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386" w:rsidRDefault="00CA0386">
      <w:bookmarkStart w:id="0" w:name="_Hlk61434655"/>
      <w:bookmarkEnd w:id="0"/>
    </w:p>
    <w:p w:rsidR="00AE79E3" w:rsidRDefault="007B259B" w:rsidP="00AE79E3">
      <w:pPr>
        <w:jc w:val="center"/>
      </w:pPr>
      <w:r>
        <w:rPr>
          <w:b/>
          <w:noProof/>
          <w:sz w:val="44"/>
          <w:lang w:eastAsia="en-GB"/>
        </w:rPr>
        <w:drawing>
          <wp:inline distT="0" distB="0" distL="0" distR="0" wp14:anchorId="44647B99" wp14:editId="5DE67CF0">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rsidR="00AE79E3" w:rsidRDefault="00AE79E3" w:rsidP="00AE79E3">
      <w:pPr>
        <w:jc w:val="center"/>
        <w:rPr>
          <w:color w:val="002060"/>
          <w:sz w:val="32"/>
        </w:rPr>
      </w:pPr>
      <w:r>
        <w:rPr>
          <w:color w:val="002060"/>
          <w:sz w:val="32"/>
        </w:rPr>
        <w:t xml:space="preserve">Appointment </w:t>
      </w:r>
    </w:p>
    <w:p w:rsidR="00AE79E3" w:rsidRDefault="009541E4" w:rsidP="00A734F3">
      <w:pPr>
        <w:ind w:right="-591"/>
        <w:jc w:val="center"/>
      </w:pPr>
      <w:r>
        <w:rPr>
          <w:b/>
          <w:color w:val="002060"/>
          <w:sz w:val="52"/>
        </w:rPr>
        <w:t>Deputy Curriculum Leader for Maths</w:t>
      </w:r>
      <w:r w:rsidR="00806CC9">
        <w:rPr>
          <w:b/>
          <w:color w:val="002060"/>
          <w:sz w:val="52"/>
        </w:rPr>
        <w:t xml:space="preserve"> </w:t>
      </w:r>
    </w:p>
    <w:p w:rsidR="00246D3E" w:rsidRDefault="00332A94" w:rsidP="00246D3E">
      <w:pPr>
        <w:jc w:val="center"/>
        <w:rPr>
          <w:color w:val="002060"/>
          <w:sz w:val="36"/>
        </w:rPr>
      </w:pPr>
      <w:r>
        <w:rPr>
          <w:color w:val="002060"/>
          <w:sz w:val="36"/>
        </w:rPr>
        <w:t>Salary Scale:</w:t>
      </w:r>
      <w:r w:rsidR="00A734F3">
        <w:rPr>
          <w:color w:val="002060"/>
          <w:sz w:val="36"/>
        </w:rPr>
        <w:t xml:space="preserve"> MPS/UPS</w:t>
      </w:r>
      <w:r w:rsidR="006D2AF3">
        <w:rPr>
          <w:color w:val="002060"/>
          <w:sz w:val="36"/>
        </w:rPr>
        <w:t xml:space="preserve"> </w:t>
      </w:r>
      <w:r w:rsidR="009541E4">
        <w:rPr>
          <w:color w:val="002060"/>
          <w:sz w:val="36"/>
        </w:rPr>
        <w:t>plus TLR</w:t>
      </w:r>
      <w:r w:rsidR="005925A7">
        <w:rPr>
          <w:color w:val="002060"/>
          <w:sz w:val="36"/>
        </w:rPr>
        <w:t xml:space="preserve"> 2b</w:t>
      </w:r>
    </w:p>
    <w:p w:rsidR="00AE79E3" w:rsidRPr="00246D3E" w:rsidRDefault="00246D3E" w:rsidP="00246D3E">
      <w:pPr>
        <w:jc w:val="center"/>
        <w:rPr>
          <w:color w:val="002060"/>
          <w:sz w:val="36"/>
        </w:rPr>
      </w:pPr>
      <w:r w:rsidRPr="00246D3E">
        <w:rPr>
          <w:color w:val="002060"/>
          <w:sz w:val="36"/>
        </w:rPr>
        <w:t xml:space="preserve">Required: </w:t>
      </w:r>
      <w:r w:rsidR="00FF4F16">
        <w:rPr>
          <w:color w:val="002060"/>
          <w:sz w:val="36"/>
        </w:rPr>
        <w:t>September</w:t>
      </w:r>
      <w:r w:rsidR="00806CC9">
        <w:rPr>
          <w:color w:val="002060"/>
          <w:sz w:val="36"/>
        </w:rPr>
        <w:t xml:space="preserve"> 2025</w:t>
      </w:r>
    </w:p>
    <w:p w:rsidR="00B15D1C" w:rsidRDefault="00831B30">
      <w:r>
        <w:rPr>
          <w:noProof/>
          <w:lang w:eastAsia="en-GB"/>
        </w:rPr>
        <mc:AlternateContent>
          <mc:Choice Requires="wps">
            <w:drawing>
              <wp:anchor distT="45720" distB="45720" distL="114300" distR="114300" simplePos="0" relativeHeight="251701248" behindDoc="0" locked="0" layoutInCell="1" allowOverlap="1" wp14:anchorId="6E53F3A7" wp14:editId="20C3ECE5">
                <wp:simplePos x="0" y="0"/>
                <wp:positionH relativeFrom="page">
                  <wp:posOffset>609600</wp:posOffset>
                </wp:positionH>
                <wp:positionV relativeFrom="paragraph">
                  <wp:posOffset>323850</wp:posOffset>
                </wp:positionV>
                <wp:extent cx="6332220" cy="4899660"/>
                <wp:effectExtent l="0" t="0" r="11430" b="1524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899660"/>
                        </a:xfrm>
                        <a:prstGeom prst="rect">
                          <a:avLst/>
                        </a:prstGeom>
                        <a:solidFill>
                          <a:srgbClr val="FFFFFF"/>
                        </a:solidFill>
                        <a:ln w="9525">
                          <a:solidFill>
                            <a:srgbClr val="000000"/>
                          </a:solidFill>
                          <a:miter lim="800000"/>
                          <a:headEnd/>
                          <a:tailEnd/>
                        </a:ln>
                      </wps:spPr>
                      <wps:txbx>
                        <w:txbxContent>
                          <w:p w:rsidR="00357B2A" w:rsidRPr="00B15D1C" w:rsidRDefault="00357B2A"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rsidR="00357B2A" w:rsidRDefault="00357B2A"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 xml:space="preserve">appoint a Deputy Curriculum Leader for Maths. This post is a great opportunity to join a creative and passionate team of experienced subject specialists. The Maths </w:t>
                            </w:r>
                            <w:r>
                              <w:t xml:space="preserve">department secures strong attainment and progress but is equally proud of the positive experience that students have in their classrooms. It is committed to continuous improvement and is therefore eager to welcome new teachers to the department. The successful candidate will focus on curriculum development, centralised resources, mentoring trainees/ECTs and supporting the Curriculum Leader with the operational management of the department. </w:t>
                            </w:r>
                          </w:p>
                          <w:p w:rsidR="00357B2A" w:rsidRDefault="00357B2A" w:rsidP="00CC299F">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We are looking for someone who can enthuse students with a love of Maths. They will be student-centred, passionate, reflective and hard working. They will be collaborative in approach, keen to work with colleagues to share the best practice and resources. </w:t>
                            </w:r>
                          </w:p>
                          <w:p w:rsidR="00357B2A" w:rsidRPr="00B15D1C" w:rsidRDefault="00357B2A"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1" w:name="_Hlk61521988"/>
                            <w:r>
                              <w:rPr>
                                <w:rFonts w:eastAsia="Times New Roman" w:cstheme="minorHAnsi"/>
                                <w:color w:val="212529"/>
                                <w:lang w:eastAsia="en-GB"/>
                              </w:rPr>
                              <w:t>They are keen to learn and they achieve well above national expectations</w:t>
                            </w:r>
                            <w:bookmarkEnd w:id="1"/>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2"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3" w:name="_Hlk61521526"/>
                            <w:bookmarkEnd w:id="2"/>
                            <w:r>
                              <w:rPr>
                                <w:rFonts w:eastAsia="Times New Roman" w:cstheme="minorHAnsi"/>
                                <w:color w:val="212529"/>
                                <w:lang w:eastAsia="en-GB"/>
                              </w:rPr>
                              <w:t>Leaders and Governors are held in high esteem. We have on-site nursery and gym facilities with staff discounts.</w:t>
                            </w:r>
                            <w:bookmarkEnd w:id="3"/>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rsidR="00357B2A" w:rsidRPr="00B15D1C" w:rsidRDefault="00357B2A"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rsidR="00357B2A" w:rsidRPr="00B768DD" w:rsidRDefault="00357B2A" w:rsidP="004F4A09">
                            <w:pPr>
                              <w:shd w:val="clear" w:color="auto" w:fill="FFFFFF"/>
                              <w:spacing w:after="100" w:afterAutospacing="1" w:line="240" w:lineRule="auto"/>
                              <w:rPr>
                                <w:rFonts w:eastAsia="Times New Roman" w:cstheme="minorHAnsi"/>
                                <w:color w:val="212529"/>
                                <w:sz w:val="21"/>
                                <w:szCs w:val="21"/>
                                <w:lang w:eastAsia="en-GB"/>
                              </w:rPr>
                            </w:pPr>
                            <w:bookmarkStart w:id="4" w:name="_GoBack"/>
                            <w:bookmarkEnd w:id="4"/>
                          </w:p>
                          <w:p w:rsidR="00357B2A" w:rsidRPr="004F4A09" w:rsidRDefault="00357B2A"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rsidR="00357B2A" w:rsidRDefault="00357B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3F3A7" id="_x0000_t202" coordsize="21600,21600" o:spt="202" path="m,l,21600r21600,l21600,xe">
                <v:stroke joinstyle="miter"/>
                <v:path gradientshapeok="t" o:connecttype="rect"/>
              </v:shapetype>
              <v:shape id="Text Box 2" o:spid="_x0000_s1026" type="#_x0000_t202" style="position:absolute;margin-left:48pt;margin-top:25.5pt;width:498.6pt;height:385.8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">
                <v:textbox>
                  <w:txbxContent>
                    <w:p w:rsidR="00357B2A" w:rsidRPr="00B15D1C" w:rsidRDefault="00357B2A"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rsidR="00357B2A" w:rsidRDefault="00357B2A"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 xml:space="preserve">appoint a Deputy Curriculum Leader for Maths. This post is a great opportunity to join a creative and passionate team of experienced subject specialists. The Maths </w:t>
                      </w:r>
                      <w:r>
                        <w:t xml:space="preserve">department secures strong attainment and progress but is equally proud of the positive experience that students have in their classrooms. It is committed to continuous improvement and is therefore eager to welcome new teachers to the department. The successful candidate will focus on curriculum development, centralised resources, mentoring trainees/ECTs and supporting the Curriculum Leader with the operational management of the department. </w:t>
                      </w:r>
                    </w:p>
                    <w:p w:rsidR="00357B2A" w:rsidRDefault="00357B2A" w:rsidP="00CC299F">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We are looking for someone who can enthuse students with a love of Maths. They will be student-centred, passionate, reflective and hard working. They will be collaborative in approach, keen to work with colleagues to share the best practice and resources. </w:t>
                      </w:r>
                    </w:p>
                    <w:p w:rsidR="00357B2A" w:rsidRPr="00B15D1C" w:rsidRDefault="00357B2A"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5" w:name="_Hlk61521988"/>
                      <w:r>
                        <w:rPr>
                          <w:rFonts w:eastAsia="Times New Roman" w:cstheme="minorHAnsi"/>
                          <w:color w:val="212529"/>
                          <w:lang w:eastAsia="en-GB"/>
                        </w:rPr>
                        <w:t>They are keen to learn and they achieve well above national expectations</w:t>
                      </w:r>
                      <w:bookmarkEnd w:id="5"/>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6"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7" w:name="_Hlk61521526"/>
                      <w:bookmarkEnd w:id="6"/>
                      <w:r>
                        <w:rPr>
                          <w:rFonts w:eastAsia="Times New Roman" w:cstheme="minorHAnsi"/>
                          <w:color w:val="212529"/>
                          <w:lang w:eastAsia="en-GB"/>
                        </w:rPr>
                        <w:t>Leaders and Governors are held in high esteem. We have on-site nursery and gym facilities with staff discounts.</w:t>
                      </w:r>
                      <w:bookmarkEnd w:id="7"/>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rsidR="00357B2A" w:rsidRPr="00B15D1C" w:rsidRDefault="00357B2A"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rsidR="00357B2A" w:rsidRPr="00B768DD" w:rsidRDefault="00357B2A" w:rsidP="004F4A09">
                      <w:pPr>
                        <w:shd w:val="clear" w:color="auto" w:fill="FFFFFF"/>
                        <w:spacing w:after="100" w:afterAutospacing="1" w:line="240" w:lineRule="auto"/>
                        <w:rPr>
                          <w:rFonts w:eastAsia="Times New Roman" w:cstheme="minorHAnsi"/>
                          <w:color w:val="212529"/>
                          <w:sz w:val="21"/>
                          <w:szCs w:val="21"/>
                          <w:lang w:eastAsia="en-GB"/>
                        </w:rPr>
                      </w:pPr>
                      <w:bookmarkStart w:id="8" w:name="_GoBack"/>
                      <w:bookmarkEnd w:id="8"/>
                    </w:p>
                    <w:p w:rsidR="00357B2A" w:rsidRPr="004F4A09" w:rsidRDefault="00357B2A"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rsidR="00357B2A" w:rsidRDefault="00357B2A"/>
                  </w:txbxContent>
                </v:textbox>
                <w10:wrap type="square" anchorx="page"/>
              </v:shape>
            </w:pict>
          </mc:Fallback>
        </mc:AlternateContent>
      </w:r>
    </w:p>
    <w:p w:rsidR="00AE79E3" w:rsidRDefault="00400C98">
      <w:r>
        <w:rPr>
          <w:noProof/>
          <w:lang w:eastAsia="en-GB"/>
        </w:rPr>
        <w:lastRenderedPageBreak/>
        <mc:AlternateContent>
          <mc:Choice Requires="wps">
            <w:drawing>
              <wp:anchor distT="45720" distB="45720" distL="114300" distR="114300" simplePos="0" relativeHeight="251659264" behindDoc="0" locked="0" layoutInCell="1" allowOverlap="1" wp14:anchorId="02252D5B" wp14:editId="6749A1F8">
                <wp:simplePos x="0" y="0"/>
                <wp:positionH relativeFrom="margin">
                  <wp:posOffset>826770</wp:posOffset>
                </wp:positionH>
                <wp:positionV relativeFrom="paragraph">
                  <wp:posOffset>209550</wp:posOffset>
                </wp:positionV>
                <wp:extent cx="5080635" cy="445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57B2A" w:rsidRPr="00400C98" w:rsidRDefault="00357B2A" w:rsidP="00400C98">
                            <w:pPr>
                              <w:jc w:val="center"/>
                              <w:rPr>
                                <w:b/>
                                <w:color w:val="002060"/>
                                <w:sz w:val="40"/>
                              </w:rPr>
                            </w:pPr>
                            <w:r w:rsidRPr="00400C98">
                              <w:rPr>
                                <w:b/>
                                <w:color w:val="002060"/>
                                <w:sz w:val="40"/>
                              </w:rPr>
                              <w:t>Letter from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2D5B" id="_x0000_s1027" type="#_x0000_t202" style="position:absolute;margin-left:65.1pt;margin-top:16.5pt;width:400.05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3L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" stroked="f">
                <v:textbox>
                  <w:txbxContent>
                    <w:p w:rsidR="00357B2A" w:rsidRPr="00400C98" w:rsidRDefault="00357B2A" w:rsidP="00400C98">
                      <w:pPr>
                        <w:jc w:val="center"/>
                        <w:rPr>
                          <w:b/>
                          <w:color w:val="002060"/>
                          <w:sz w:val="40"/>
                        </w:rPr>
                      </w:pPr>
                      <w:r w:rsidRPr="00400C98">
                        <w:rPr>
                          <w:b/>
                          <w:color w:val="002060"/>
                          <w:sz w:val="40"/>
                        </w:rPr>
                        <w:t>Letter from the Head teacher</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0288" behindDoc="0" locked="0" layoutInCell="1" allowOverlap="1" wp14:anchorId="0ED7A3DB" wp14:editId="01B5BD3D">
                <wp:simplePos x="0" y="0"/>
                <wp:positionH relativeFrom="column">
                  <wp:posOffset>723872</wp:posOffset>
                </wp:positionH>
                <wp:positionV relativeFrom="paragraph">
                  <wp:posOffset>774286</wp:posOffset>
                </wp:positionV>
                <wp:extent cx="5812155" cy="23854"/>
                <wp:effectExtent l="0" t="0" r="36195" b="33655"/>
                <wp:wrapNone/>
                <wp:docPr id="5" name="Straight Connector 5"/>
                <wp:cNvGraphicFramePr/>
                <a:graphic xmlns:a="http://schemas.openxmlformats.org/drawingml/2006/main">
                  <a:graphicData uri="http://schemas.microsoft.com/office/word/2010/wordprocessingShape">
                    <wps:wsp>
                      <wps:cNvCnPr/>
                      <wps:spPr>
                        <a:xfrm flipV="1">
                          <a:off x="0" y="0"/>
                          <a:ext cx="5812155" cy="23854"/>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1282E"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0.95pt" to="514.6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" strokecolor="#002060">
                <v:stroke joinstyle="miter"/>
              </v:line>
            </w:pict>
          </mc:Fallback>
        </mc:AlternateContent>
      </w:r>
      <w:r w:rsidR="00246D3E">
        <w:rPr>
          <w:noProof/>
          <w:lang w:eastAsia="en-GB"/>
        </w:rPr>
        <w:drawing>
          <wp:inline distT="0" distB="0" distL="0" distR="0" wp14:anchorId="342974E0" wp14:editId="35757332">
            <wp:extent cx="699714" cy="902857"/>
            <wp:effectExtent l="0" t="0" r="571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rsidR="00120DA6" w:rsidRPr="00120DA6" w:rsidRDefault="00120DA6">
      <w:pPr>
        <w:rPr>
          <w:sz w:val="2"/>
        </w:rPr>
      </w:pPr>
    </w:p>
    <w:p w:rsidR="00400C98" w:rsidRPr="008F681D" w:rsidRDefault="00400C98">
      <w:r w:rsidRPr="008F681D">
        <w:t xml:space="preserve">Dear Prospective Applicant, </w:t>
      </w:r>
    </w:p>
    <w:p w:rsidR="007B259B" w:rsidRPr="008F681D" w:rsidRDefault="007B259B" w:rsidP="005925A7">
      <w:pPr>
        <w:ind w:right="-591"/>
        <w:rPr>
          <w:rFonts w:ascii="Calibri" w:hAnsi="Calibri" w:cs="Arial"/>
        </w:rPr>
      </w:pPr>
      <w:r w:rsidRPr="008F681D">
        <w:rPr>
          <w:rFonts w:ascii="Calibri" w:hAnsi="Calibri"/>
        </w:rPr>
        <w:t>Thank you for your interest in applying for the position o</w:t>
      </w:r>
      <w:r w:rsidR="00806CC9">
        <w:rPr>
          <w:rFonts w:ascii="Calibri" w:hAnsi="Calibri"/>
        </w:rPr>
        <w:t xml:space="preserve">f </w:t>
      </w:r>
      <w:r w:rsidR="005925A7">
        <w:rPr>
          <w:rFonts w:ascii="Calibri" w:hAnsi="Calibri"/>
        </w:rPr>
        <w:t xml:space="preserve">Deputy Curriculum Leader for </w:t>
      </w:r>
      <w:r w:rsidR="00E37D59">
        <w:rPr>
          <w:rFonts w:ascii="Calibri" w:hAnsi="Calibri"/>
        </w:rPr>
        <w:t>Maths</w:t>
      </w:r>
      <w:r w:rsidR="005925A7">
        <w:rPr>
          <w:rFonts w:ascii="Calibri" w:hAnsi="Calibri"/>
        </w:rPr>
        <w:t xml:space="preserve"> </w:t>
      </w:r>
      <w:r w:rsidR="006D2AF3">
        <w:rPr>
          <w:rFonts w:ascii="Calibri" w:hAnsi="Calibri"/>
        </w:rPr>
        <w:t>a</w:t>
      </w:r>
      <w:r w:rsidR="001D25DC">
        <w:rPr>
          <w:rFonts w:ascii="Calibri" w:hAnsi="Calibri"/>
        </w:rPr>
        <w:t>t</w:t>
      </w:r>
      <w:r w:rsidRPr="008F681D">
        <w:rPr>
          <w:rFonts w:ascii="Calibri" w:hAnsi="Calibri"/>
        </w:rPr>
        <w:t xml:space="preserve"> Wyvern College. </w:t>
      </w:r>
    </w:p>
    <w:p w:rsidR="00806CC9" w:rsidRDefault="00806CC9" w:rsidP="00806CC9">
      <w:pPr>
        <w:ind w:right="-591"/>
        <w:rPr>
          <w:szCs w:val="19"/>
        </w:rPr>
      </w:pPr>
      <w:r>
        <w:rPr>
          <w:szCs w:val="19"/>
        </w:rPr>
        <w:t xml:space="preserve">We have recently had an Ofsted inspection (December 2023). The school was judged to be </w:t>
      </w:r>
      <w:r w:rsidR="00CF62AC">
        <w:rPr>
          <w:szCs w:val="19"/>
        </w:rPr>
        <w:t xml:space="preserve">a strongly </w:t>
      </w:r>
      <w:r>
        <w:rPr>
          <w:szCs w:val="19"/>
        </w:rPr>
        <w:t>“Good”</w:t>
      </w:r>
      <w:r w:rsidR="00CF62AC">
        <w:rPr>
          <w:szCs w:val="19"/>
        </w:rPr>
        <w:t xml:space="preserve"> school</w:t>
      </w:r>
      <w:r>
        <w:rPr>
          <w:szCs w:val="19"/>
        </w:rPr>
        <w:t xml:space="preserve">.  The report validated our own assessment of the college – there were no surprises! It described Wyvern well: </w:t>
      </w:r>
    </w:p>
    <w:p w:rsidR="00806CC9" w:rsidRDefault="00806CC9" w:rsidP="00806CC9">
      <w:pPr>
        <w:ind w:right="-591"/>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rsidR="00806CC9" w:rsidRDefault="00806CC9" w:rsidP="00806CC9">
      <w:pPr>
        <w:ind w:right="-591"/>
        <w:rPr>
          <w:rFonts w:ascii="Calibri" w:hAnsi="Calibri" w:cs="Arial"/>
        </w:rPr>
      </w:pPr>
      <w:r>
        <w:rPr>
          <w:rFonts w:ascii="Calibri" w:hAnsi="Calibri" w:cs="Arial"/>
        </w:rPr>
        <w:t>The class or 2024 a</w:t>
      </w:r>
      <w:r w:rsidR="00E37D59">
        <w:rPr>
          <w:rFonts w:ascii="Calibri" w:hAnsi="Calibri" w:cs="Arial"/>
        </w:rPr>
        <w:t>ttained</w:t>
      </w:r>
      <w:r>
        <w:rPr>
          <w:rFonts w:ascii="Calibri" w:hAnsi="Calibri" w:cs="Arial"/>
        </w:rPr>
        <w:t xml:space="preserve"> some of the best</w:t>
      </w:r>
      <w:r w:rsidR="00E37D59">
        <w:rPr>
          <w:rFonts w:ascii="Calibri" w:hAnsi="Calibri" w:cs="Arial"/>
        </w:rPr>
        <w:t xml:space="preserve"> grades</w:t>
      </w:r>
      <w:r>
        <w:rPr>
          <w:rFonts w:ascii="Calibri" w:hAnsi="Calibri" w:cs="Arial"/>
        </w:rPr>
        <w:t xml:space="preserve"> the college has had and attainment at the 9-7, 9-6, 9-5 and 9-4 thresholds actually increased from 2023 amidst the back drop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rsidR="00806CC9" w:rsidRDefault="00806CC9" w:rsidP="00806CC9">
      <w:pPr>
        <w:ind w:right="-308"/>
        <w:rPr>
          <w:sz w:val="20"/>
        </w:rPr>
      </w:pPr>
      <w:r w:rsidRPr="00806CC9">
        <w:rPr>
          <w:rStyle w:val="Strong"/>
          <w:sz w:val="20"/>
        </w:rPr>
        <w:t>Think deeply</w:t>
      </w:r>
      <w:r w:rsidRPr="00806CC9">
        <w:rPr>
          <w:sz w:val="20"/>
        </w:rPr>
        <w:t xml:space="preserve">, read widely, discuss openly and listen intently. Study with </w:t>
      </w:r>
      <w:proofErr w:type="spellStart"/>
      <w:r w:rsidRPr="00806CC9">
        <w:rPr>
          <w:sz w:val="20"/>
        </w:rPr>
        <w:t>PRIDe</w:t>
      </w:r>
      <w:proofErr w:type="spellEnd"/>
      <w:r w:rsidRPr="00806CC9">
        <w:rPr>
          <w:sz w:val="20"/>
        </w:rPr>
        <w:t>, forever Prepared, Respectful, Involved and Dedicated. </w:t>
      </w:r>
    </w:p>
    <w:p w:rsidR="00806CC9" w:rsidRDefault="00806CC9" w:rsidP="00806CC9">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rsidR="00806CC9" w:rsidRPr="00E37D59" w:rsidRDefault="00806CC9" w:rsidP="00E37D59">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r>
        <w:rPr>
          <w:rFonts w:ascii="Calibri" w:hAnsi="Calibri" w:cs="Arial"/>
        </w:rPr>
        <w:t xml:space="preserve"> </w:t>
      </w:r>
    </w:p>
    <w:p w:rsidR="00806CC9" w:rsidRPr="008F681D" w:rsidRDefault="00806CC9" w:rsidP="00806CC9">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want and students can learn without disruption. </w:t>
      </w:r>
    </w:p>
    <w:p w:rsidR="00806CC9" w:rsidRPr="008F681D" w:rsidRDefault="00806CC9" w:rsidP="00806CC9">
      <w:pPr>
        <w:ind w:right="-591"/>
        <w:rPr>
          <w:rFonts w:ascii="Calibri" w:hAnsi="Calibri" w:cs="Arial"/>
        </w:rPr>
      </w:pPr>
      <w:r w:rsidRPr="008F681D">
        <w:rPr>
          <w:rFonts w:ascii="Calibri" w:hAnsi="Calibri" w:cs="Arial"/>
        </w:rPr>
        <w:t xml:space="preserve">A high level of trust exists between the leadership group and staff – this is something I am very proud of. </w:t>
      </w:r>
      <w:r>
        <w:rPr>
          <w:rFonts w:ascii="Calibri" w:hAnsi="Calibri" w:cs="Arial"/>
        </w:rPr>
        <w:t>The Ofsted inspector said, “</w:t>
      </w:r>
      <w:r>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Pr>
          <w:rFonts w:ascii="Calibri" w:hAnsi="Calibri" w:cs="Arial"/>
        </w:rPr>
        <w:t xml:space="preserve"> </w:t>
      </w:r>
      <w:r w:rsidR="00E37D59">
        <w:rPr>
          <w:rFonts w:ascii="Calibri" w:hAnsi="Calibri" w:cs="Arial"/>
        </w:rPr>
        <w:t xml:space="preserve"> </w:t>
      </w:r>
      <w:r>
        <w:rPr>
          <w:rFonts w:ascii="Calibri" w:hAnsi="Calibri" w:cs="Arial"/>
        </w:rPr>
        <w:t>At Wyvern leadership is about service not being served. Our job as leaders to make sure that those working in the front line with students – our staff – have everything they need to do the best job they can and that includes us being there on the front line with them too.</w:t>
      </w:r>
      <w:r w:rsidR="00E37D59">
        <w:rPr>
          <w:rFonts w:ascii="Calibri" w:hAnsi="Calibri" w:cs="Arial"/>
        </w:rPr>
        <w:t xml:space="preserve"> </w:t>
      </w:r>
      <w:r w:rsidR="008641D8">
        <w:rPr>
          <w:rFonts w:ascii="Calibri" w:hAnsi="Calibri" w:cs="Arial"/>
        </w:rPr>
        <w:t xml:space="preserve">Nowhere is this more evident than in Maths, where Fran Walker, our Curriculum Leader provides exceptional support to her teachers. </w:t>
      </w:r>
      <w:r w:rsidRPr="008F681D">
        <w:rPr>
          <w:rFonts w:ascii="Calibri" w:hAnsi="Calibri" w:cs="Arial"/>
        </w:rPr>
        <w:t xml:space="preserve">Above all else, Wyvern is a happy school and </w:t>
      </w:r>
      <w:r w:rsidR="00357B2A">
        <w:rPr>
          <w:rFonts w:ascii="Calibri" w:hAnsi="Calibri" w:cs="Arial"/>
        </w:rPr>
        <w:t xml:space="preserve">the Maths department is a harmonious team; </w:t>
      </w:r>
      <w:r w:rsidRPr="008F681D">
        <w:rPr>
          <w:rFonts w:ascii="Calibri" w:hAnsi="Calibri" w:cs="Arial"/>
        </w:rPr>
        <w:t xml:space="preserve">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rsidR="00806CC9" w:rsidRPr="000F5FFF" w:rsidRDefault="00806CC9" w:rsidP="00806CC9">
      <w:pPr>
        <w:ind w:right="-591"/>
        <w:rPr>
          <w:rFonts w:ascii="Calibri" w:hAnsi="Calibri" w:cs="Arial"/>
          <w:sz w:val="24"/>
        </w:rPr>
      </w:pPr>
      <w:r w:rsidRPr="000F5FFF">
        <w:t>We are guided by the principles of Tough Care</w:t>
      </w:r>
      <w:r>
        <w:t xml:space="preserve"> and the successful applicant will be committed to these</w:t>
      </w:r>
      <w:r w:rsidRPr="000F5FFF">
        <w:t xml:space="preserve">: the idea that if we want the very best for our students we have to demand the very from them: the best attendance, the best behaviour the best work and the best attitude. We cannot think very highly of our students if we do not </w:t>
      </w:r>
      <w:r w:rsidRPr="000F5FFF">
        <w:lastRenderedPageBreak/>
        <w:t>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w:t>
      </w:r>
      <w:r>
        <w:t xml:space="preserve">s. </w:t>
      </w:r>
    </w:p>
    <w:p w:rsidR="00806CC9" w:rsidRDefault="00806CC9" w:rsidP="00806CC9">
      <w:pPr>
        <w:ind w:right="-591"/>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rsidR="00631925" w:rsidRPr="008F681D" w:rsidRDefault="00631925">
      <w:r w:rsidRPr="008F681D">
        <w:t xml:space="preserve">With best wishes, </w:t>
      </w:r>
    </w:p>
    <w:p w:rsidR="007B259B" w:rsidRDefault="00E45D73">
      <w:r>
        <w:rPr>
          <w:rFonts w:ascii="Tahoma" w:hAnsi="Tahoma" w:cs="Tahoma"/>
          <w:noProof/>
          <w:lang w:eastAsia="en-GB"/>
        </w:rPr>
        <w:drawing>
          <wp:inline distT="0" distB="0" distL="0" distR="0" wp14:anchorId="75D10A05" wp14:editId="6F7A5F3E">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rsidR="001D087E" w:rsidRDefault="001D087E">
      <w:r>
        <w:t>Ben Rule</w:t>
      </w:r>
    </w:p>
    <w:p w:rsidR="001D087E" w:rsidRDefault="001D087E">
      <w:r>
        <w:t xml:space="preserve">Head teacher </w:t>
      </w:r>
    </w:p>
    <w:p w:rsidR="00966624" w:rsidRDefault="00966624"/>
    <w:p w:rsidR="00400C98" w:rsidRDefault="001D087E">
      <w:r>
        <w:rPr>
          <w:noProof/>
          <w:lang w:eastAsia="en-GB"/>
        </w:rPr>
        <mc:AlternateContent>
          <mc:Choice Requires="wps">
            <w:drawing>
              <wp:anchor distT="45720" distB="45720" distL="114300" distR="114300" simplePos="0" relativeHeight="251664384" behindDoc="0" locked="0" layoutInCell="1" allowOverlap="1" wp14:anchorId="44A4D06C" wp14:editId="01DCA5AA">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57B2A" w:rsidRPr="00400C98" w:rsidRDefault="00357B2A" w:rsidP="001D087E">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4D06C" id="_x0000_s1028" type="#_x0000_t202" style="position:absolute;margin-left:78.9pt;margin-top:11pt;width:400.05pt;height:3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rsidR="00357B2A" w:rsidRPr="00400C98" w:rsidRDefault="00357B2A" w:rsidP="001D087E">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2336" behindDoc="0" locked="0" layoutInCell="1" allowOverlap="1" wp14:anchorId="08CC29DA" wp14:editId="1B6E416E">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F8D63A"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T0gEAAIQ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" strokecolor="#002060">
                <v:stroke joinstyle="miter"/>
              </v:line>
            </w:pict>
          </mc:Fallback>
        </mc:AlternateContent>
      </w:r>
      <w:r>
        <w:rPr>
          <w:noProof/>
          <w:lang w:eastAsia="en-GB"/>
        </w:rPr>
        <w:drawing>
          <wp:inline distT="0" distB="0" distL="0" distR="0" wp14:anchorId="6FD0CA07" wp14:editId="37E35E86">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rsidR="001D087E" w:rsidRDefault="001D087E" w:rsidP="001D087E">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rsidR="00120DA6" w:rsidRPr="00120DA6" w:rsidRDefault="00120DA6" w:rsidP="001D087E">
      <w:pPr>
        <w:spacing w:after="0" w:line="240" w:lineRule="auto"/>
        <w:rPr>
          <w:rFonts w:eastAsia="Times New Roman" w:cs="Times New Roman"/>
          <w:b/>
          <w:color w:val="002060"/>
          <w:sz w:val="12"/>
          <w:szCs w:val="27"/>
          <w:u w:val="single"/>
          <w:lang w:eastAsia="en-GB"/>
        </w:rPr>
      </w:pPr>
    </w:p>
    <w:p w:rsidR="001D087E" w:rsidRPr="00E67025" w:rsidRDefault="001D087E" w:rsidP="001D087E">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w:t>
      </w:r>
      <w:r w:rsidR="00966624">
        <w:rPr>
          <w:sz w:val="20"/>
          <w:szCs w:val="20"/>
        </w:rPr>
        <w:t>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w:t>
      </w:r>
      <w:r w:rsidR="008641D8">
        <w:rPr>
          <w:sz w:val="20"/>
          <w:szCs w:val="20"/>
        </w:rPr>
        <w:t xml:space="preserve">The </w:t>
      </w:r>
      <w:r w:rsidRPr="00E67025">
        <w:rPr>
          <w:sz w:val="20"/>
          <w:szCs w:val="20"/>
        </w:rPr>
        <w:t xml:space="preserve">college </w:t>
      </w:r>
      <w:r w:rsidR="008641D8">
        <w:rPr>
          <w:sz w:val="20"/>
          <w:szCs w:val="20"/>
        </w:rPr>
        <w:t>is now full and oversubscribed in every year</w:t>
      </w:r>
      <w:r w:rsidRPr="00E67025">
        <w:rPr>
          <w:sz w:val="20"/>
          <w:szCs w:val="20"/>
        </w:rPr>
        <w:t xml:space="preserve">. There has been a concurrent increase in the proportion of students coming to Wyvern as their </w:t>
      </w:r>
      <w:r w:rsidR="006F6C6E" w:rsidRPr="00E67025">
        <w:rPr>
          <w:sz w:val="20"/>
          <w:szCs w:val="20"/>
        </w:rPr>
        <w:t>first-choice</w:t>
      </w:r>
      <w:r w:rsidRPr="00E67025">
        <w:rPr>
          <w:sz w:val="20"/>
          <w:szCs w:val="20"/>
        </w:rPr>
        <w:t xml:space="preserve"> school. These trends reflect the local community’s increased confidence in the college. </w:t>
      </w:r>
    </w:p>
    <w:p w:rsidR="001D087E" w:rsidRPr="00E67025" w:rsidRDefault="001D087E" w:rsidP="001D087E">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sidR="008641D8">
        <w:rPr>
          <w:sz w:val="20"/>
          <w:szCs w:val="20"/>
        </w:rPr>
        <w:t>9</w:t>
      </w:r>
      <w:r w:rsidRPr="00E67025">
        <w:rPr>
          <w:sz w:val="20"/>
          <w:szCs w:val="20"/>
        </w:rPr>
        <w:t xml:space="preserve">% which is </w:t>
      </w:r>
      <w:r w:rsidR="00966624">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rsidR="001D087E" w:rsidRPr="00E67025" w:rsidRDefault="001D087E" w:rsidP="001D087E">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sidR="008641D8">
        <w:rPr>
          <w:sz w:val="20"/>
          <w:szCs w:val="20"/>
        </w:rPr>
        <w:t>6</w:t>
      </w:r>
      <w:r>
        <w:rPr>
          <w:sz w:val="20"/>
          <w:szCs w:val="20"/>
        </w:rPr>
        <w:t>%</w:t>
      </w:r>
    </w:p>
    <w:p w:rsidR="001D087E" w:rsidRPr="00E67025" w:rsidRDefault="001D087E" w:rsidP="001D087E">
      <w:pPr>
        <w:pStyle w:val="ListParagraph"/>
        <w:numPr>
          <w:ilvl w:val="0"/>
          <w:numId w:val="1"/>
        </w:numPr>
        <w:ind w:left="426" w:right="-308"/>
        <w:rPr>
          <w:sz w:val="20"/>
          <w:szCs w:val="20"/>
        </w:rPr>
      </w:pPr>
      <w:r w:rsidRPr="00E67025">
        <w:rPr>
          <w:sz w:val="20"/>
          <w:szCs w:val="20"/>
        </w:rPr>
        <w:t xml:space="preserve">The proportion of students receiving help for SEN is </w:t>
      </w:r>
      <w:r w:rsidR="00507619">
        <w:rPr>
          <w:sz w:val="20"/>
          <w:szCs w:val="20"/>
        </w:rPr>
        <w:t>1</w:t>
      </w:r>
      <w:r w:rsidR="00966624">
        <w:rPr>
          <w:sz w:val="20"/>
          <w:szCs w:val="20"/>
        </w:rPr>
        <w:t>9</w:t>
      </w:r>
      <w:r w:rsidRPr="00E67025">
        <w:rPr>
          <w:sz w:val="20"/>
          <w:szCs w:val="20"/>
        </w:rPr>
        <w:t xml:space="preserve">%; </w:t>
      </w:r>
      <w:r w:rsidR="00966624">
        <w:rPr>
          <w:sz w:val="20"/>
          <w:szCs w:val="20"/>
        </w:rPr>
        <w:t>58</w:t>
      </w:r>
      <w:r w:rsidRPr="00E67025">
        <w:rPr>
          <w:sz w:val="20"/>
          <w:szCs w:val="20"/>
        </w:rPr>
        <w:t xml:space="preserve"> students have an EHCP</w:t>
      </w:r>
      <w:r>
        <w:rPr>
          <w:sz w:val="20"/>
          <w:szCs w:val="20"/>
        </w:rPr>
        <w:t xml:space="preserve">; </w:t>
      </w:r>
      <w:r w:rsidR="00966624">
        <w:rPr>
          <w:sz w:val="20"/>
          <w:szCs w:val="20"/>
        </w:rPr>
        <w:t>202</w:t>
      </w:r>
      <w:r>
        <w:rPr>
          <w:sz w:val="20"/>
          <w:szCs w:val="20"/>
        </w:rPr>
        <w:t xml:space="preserve"> other students are on the SEND register</w:t>
      </w:r>
      <w:r w:rsidRPr="00E67025">
        <w:rPr>
          <w:sz w:val="20"/>
          <w:szCs w:val="20"/>
        </w:rPr>
        <w:t xml:space="preserve">. </w:t>
      </w:r>
    </w:p>
    <w:p w:rsidR="001D087E" w:rsidRDefault="001D087E" w:rsidP="001D087E">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sidR="00966624">
        <w:rPr>
          <w:sz w:val="20"/>
          <w:szCs w:val="20"/>
        </w:rPr>
        <w:t>21</w:t>
      </w:r>
      <w:r w:rsidRPr="00816DB5">
        <w:rPr>
          <w:color w:val="FF0000"/>
          <w:sz w:val="20"/>
          <w:szCs w:val="20"/>
        </w:rPr>
        <w:t xml:space="preserve"> </w:t>
      </w:r>
      <w:r w:rsidRPr="00E67025">
        <w:rPr>
          <w:sz w:val="20"/>
          <w:szCs w:val="20"/>
        </w:rPr>
        <w:t xml:space="preserve">students </w:t>
      </w:r>
      <w:r w:rsidR="00EB53A8">
        <w:rPr>
          <w:sz w:val="20"/>
          <w:szCs w:val="20"/>
        </w:rPr>
        <w:t xml:space="preserve">are </w:t>
      </w:r>
      <w:r w:rsidRPr="00E67025">
        <w:rPr>
          <w:sz w:val="20"/>
          <w:szCs w:val="20"/>
        </w:rPr>
        <w:t xml:space="preserve">currently in </w:t>
      </w:r>
      <w:r w:rsidR="00966624">
        <w:rPr>
          <w:sz w:val="20"/>
          <w:szCs w:val="20"/>
        </w:rPr>
        <w:t xml:space="preserve">some form </w:t>
      </w:r>
      <w:r w:rsidR="006F6C6E">
        <w:rPr>
          <w:sz w:val="20"/>
          <w:szCs w:val="20"/>
        </w:rPr>
        <w:t>alternative provision</w:t>
      </w:r>
      <w:r w:rsidR="00966624">
        <w:rPr>
          <w:sz w:val="20"/>
          <w:szCs w:val="20"/>
        </w:rPr>
        <w:t xml:space="preserve"> due to their SEND needs or emotional needs. </w:t>
      </w:r>
    </w:p>
    <w:p w:rsidR="001D087E" w:rsidRDefault="001D087E" w:rsidP="001D087E">
      <w:pPr>
        <w:pStyle w:val="ListParagraph"/>
        <w:ind w:left="426" w:right="-308"/>
        <w:rPr>
          <w:sz w:val="20"/>
          <w:szCs w:val="20"/>
        </w:rPr>
      </w:pPr>
    </w:p>
    <w:p w:rsidR="001D087E" w:rsidRDefault="001D087E" w:rsidP="001D087E">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rsidR="00120DA6" w:rsidRPr="00120DA6" w:rsidRDefault="00120DA6" w:rsidP="001D087E">
      <w:pPr>
        <w:spacing w:after="0" w:line="240" w:lineRule="auto"/>
        <w:rPr>
          <w:rFonts w:eastAsia="Times New Roman" w:cs="Times New Roman"/>
          <w:b/>
          <w:color w:val="002060"/>
          <w:sz w:val="12"/>
          <w:szCs w:val="27"/>
          <w:u w:val="single"/>
          <w:lang w:eastAsia="en-GB"/>
        </w:rPr>
      </w:pPr>
    </w:p>
    <w:p w:rsidR="00A105D0" w:rsidRDefault="00A105D0"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college is known and respected for its holistic education, with </w:t>
      </w:r>
      <w:proofErr w:type="gramStart"/>
      <w:r>
        <w:rPr>
          <w:rFonts w:eastAsia="Times New Roman" w:cs="Times New Roman"/>
          <w:sz w:val="20"/>
          <w:szCs w:val="27"/>
          <w:lang w:eastAsia="en-GB"/>
        </w:rPr>
        <w:t>an</w:t>
      </w:r>
      <w:proofErr w:type="gramEnd"/>
      <w:r>
        <w:rPr>
          <w:rFonts w:eastAsia="Times New Roman" w:cs="Times New Roman"/>
          <w:sz w:val="20"/>
          <w:szCs w:val="27"/>
          <w:lang w:eastAsia="en-GB"/>
        </w:rPr>
        <w:t xml:space="preserve"> strong emphasis on character education, personal development and social responsibility. </w:t>
      </w:r>
    </w:p>
    <w:p w:rsidR="00A105D0" w:rsidRDefault="00A105D0"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range and number of extra-curricular activities is exceptional.  </w:t>
      </w:r>
    </w:p>
    <w:p w:rsidR="001D087E" w:rsidRDefault="001D087E" w:rsidP="001D087E">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hout the college a</w:t>
      </w:r>
      <w:r w:rsidR="008641D8">
        <w:rPr>
          <w:rFonts w:eastAsia="Times New Roman"/>
          <w:bCs/>
          <w:color w:val="000000" w:themeColor="text1"/>
          <w:sz w:val="20"/>
          <w:szCs w:val="20"/>
        </w:rPr>
        <w:t xml:space="preserve">ttain higher grades than local, regional and national averages. </w:t>
      </w:r>
    </w:p>
    <w:p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Outcomes in the </w:t>
      </w:r>
      <w:proofErr w:type="spellStart"/>
      <w:r>
        <w:rPr>
          <w:rFonts w:eastAsia="Times New Roman"/>
          <w:bCs/>
          <w:color w:val="000000" w:themeColor="text1"/>
          <w:sz w:val="20"/>
          <w:szCs w:val="20"/>
        </w:rPr>
        <w:t>Ebacc</w:t>
      </w:r>
      <w:proofErr w:type="spellEnd"/>
      <w:r>
        <w:rPr>
          <w:rFonts w:eastAsia="Times New Roman"/>
          <w:bCs/>
          <w:color w:val="000000" w:themeColor="text1"/>
          <w:sz w:val="20"/>
          <w:szCs w:val="20"/>
        </w:rPr>
        <w:t xml:space="preserve"> subjects of </w:t>
      </w:r>
      <w:r w:rsidRPr="006D4C3C">
        <w:rPr>
          <w:rFonts w:eastAsia="Times New Roman" w:cs="Times New Roman"/>
          <w:sz w:val="20"/>
          <w:szCs w:val="27"/>
          <w:lang w:eastAsia="en-GB"/>
        </w:rPr>
        <w:t>Maths, Science, MFL</w:t>
      </w:r>
      <w:r w:rsidR="00966624">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w:t>
      </w:r>
      <w:r w:rsidR="00120DA6">
        <w:rPr>
          <w:rFonts w:eastAsia="Times New Roman" w:cs="Times New Roman"/>
          <w:sz w:val="20"/>
          <w:szCs w:val="27"/>
          <w:lang w:eastAsia="en-GB"/>
        </w:rPr>
        <w:t xml:space="preserve">, with attainment and progress rates significantly above the </w:t>
      </w:r>
      <w:r w:rsidR="00966624">
        <w:rPr>
          <w:rFonts w:eastAsia="Times New Roman" w:cs="Times New Roman"/>
          <w:sz w:val="20"/>
          <w:szCs w:val="27"/>
          <w:lang w:eastAsia="en-GB"/>
        </w:rPr>
        <w:t xml:space="preserve">county and </w:t>
      </w:r>
      <w:r w:rsidR="00120DA6">
        <w:rPr>
          <w:rFonts w:eastAsia="Times New Roman" w:cs="Times New Roman"/>
          <w:sz w:val="20"/>
          <w:szCs w:val="27"/>
          <w:lang w:eastAsia="en-GB"/>
        </w:rPr>
        <w:t>national average</w:t>
      </w:r>
      <w:r w:rsidR="00966624">
        <w:rPr>
          <w:rFonts w:eastAsia="Times New Roman" w:cs="Times New Roman"/>
          <w:sz w:val="20"/>
          <w:szCs w:val="27"/>
          <w:lang w:eastAsia="en-GB"/>
        </w:rPr>
        <w:t>s</w:t>
      </w:r>
      <w:r>
        <w:rPr>
          <w:rFonts w:eastAsia="Times New Roman" w:cs="Times New Roman"/>
          <w:sz w:val="20"/>
          <w:szCs w:val="27"/>
          <w:lang w:eastAsia="en-GB"/>
        </w:rPr>
        <w:t xml:space="preserve">. </w:t>
      </w:r>
    </w:p>
    <w:p w:rsidR="00CF62AC" w:rsidRPr="006D4C3C" w:rsidRDefault="00CF62AC"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w:t>
      </w:r>
      <w:r w:rsidR="008641D8">
        <w:rPr>
          <w:rFonts w:eastAsia="Times New Roman"/>
          <w:bCs/>
          <w:color w:val="000000" w:themeColor="text1"/>
          <w:sz w:val="20"/>
          <w:szCs w:val="20"/>
        </w:rPr>
        <w:t xml:space="preserve">attainment and progress rising significantly this year. </w:t>
      </w:r>
    </w:p>
    <w:p w:rsidR="001D087E" w:rsidRDefault="001D087E" w:rsidP="001D087E">
      <w:pPr>
        <w:pStyle w:val="ListParagraph"/>
        <w:numPr>
          <w:ilvl w:val="0"/>
          <w:numId w:val="1"/>
        </w:numPr>
        <w:ind w:left="426"/>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rsidR="008641D8" w:rsidRDefault="008641D8"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lastRenderedPageBreak/>
        <w:t>Attainment and progress scores for disadvantaged students, SEND students and low attaining students are especially strong, reflecting the inclusive nature of the college.</w:t>
      </w:r>
    </w:p>
    <w:p w:rsidR="001D087E" w:rsidRPr="00FB7238" w:rsidRDefault="001D087E"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A culture of high expectations and academic standards exist: high attainers on entry make </w:t>
      </w:r>
      <w:r w:rsidR="00CF62AC">
        <w:rPr>
          <w:rFonts w:eastAsia="Times New Roman" w:cs="Times New Roman"/>
          <w:sz w:val="20"/>
          <w:szCs w:val="27"/>
          <w:lang w:eastAsia="en-GB"/>
        </w:rPr>
        <w:t xml:space="preserve">good </w:t>
      </w:r>
      <w:r>
        <w:rPr>
          <w:rFonts w:eastAsia="Times New Roman" w:cs="Times New Roman"/>
          <w:sz w:val="20"/>
          <w:szCs w:val="27"/>
          <w:lang w:eastAsia="en-GB"/>
        </w:rPr>
        <w:t xml:space="preserve">progress overall and across the range of subjects. </w:t>
      </w:r>
    </w:p>
    <w:p w:rsidR="001D087E" w:rsidRPr="00FB723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 xml:space="preserve">Behaviour has improved significantly, </w:t>
      </w:r>
      <w:r w:rsidR="00CF62AC">
        <w:rPr>
          <w:rFonts w:eastAsia="Times New Roman" w:cs="Times New Roman"/>
          <w:sz w:val="20"/>
          <w:szCs w:val="27"/>
          <w:lang w:eastAsia="en-GB"/>
        </w:rPr>
        <w:t xml:space="preserve">as expectations rise each year, the vast majority of students’ behaviour improves each year. The college is always keen to improve behaviour further and continues to look as all ways in which this can be achieved. </w:t>
      </w:r>
    </w:p>
    <w:p w:rsidR="001D087E" w:rsidRPr="00301384"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sidR="00CF62AC">
        <w:rPr>
          <w:rFonts w:eastAsia="Times New Roman" w:cs="Times New Roman"/>
          <w:sz w:val="20"/>
          <w:szCs w:val="20"/>
          <w:lang w:eastAsia="en-GB"/>
        </w:rPr>
        <w:t>, every lesson, every day</w:t>
      </w:r>
      <w:r w:rsidRPr="00F340D9">
        <w:rPr>
          <w:rFonts w:eastAsia="Times New Roman" w:cs="Times New Roman"/>
          <w:sz w:val="20"/>
          <w:szCs w:val="20"/>
          <w:lang w:eastAsia="en-GB"/>
        </w:rPr>
        <w:t>.</w:t>
      </w:r>
      <w:r w:rsidR="00CF62AC">
        <w:rPr>
          <w:rFonts w:eastAsia="Times New Roman" w:cs="Times New Roman"/>
          <w:sz w:val="20"/>
          <w:szCs w:val="20"/>
          <w:lang w:eastAsia="en-GB"/>
        </w:rPr>
        <w:t xml:space="preserve"> The ratio of positive achievement points to negative behaviour points if 14:1</w:t>
      </w:r>
    </w:p>
    <w:p w:rsidR="001D087E" w:rsidRPr="00F90BD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rsidR="00120DA6" w:rsidRDefault="001D087E" w:rsidP="00120DA6">
      <w:pPr>
        <w:pStyle w:val="ListParagraph"/>
        <w:numPr>
          <w:ilvl w:val="0"/>
          <w:numId w:val="1"/>
        </w:numPr>
        <w:ind w:left="426"/>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p>
    <w:p w:rsidR="00120DA6" w:rsidRPr="00C81CE6" w:rsidRDefault="009F5E6B" w:rsidP="00120DA6">
      <w:pPr>
        <w:pStyle w:val="ListParagraph"/>
        <w:numPr>
          <w:ilvl w:val="0"/>
          <w:numId w:val="1"/>
        </w:numPr>
        <w:ind w:left="426"/>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sidR="00CF62AC">
        <w:rPr>
          <w:rFonts w:eastAsia="Times New Roman" w:cs="Times New Roman"/>
          <w:sz w:val="20"/>
          <w:szCs w:val="27"/>
          <w:lang w:eastAsia="en-GB"/>
        </w:rPr>
        <w:t>.</w:t>
      </w:r>
    </w:p>
    <w:p w:rsidR="00CF62AC" w:rsidRPr="008641D8" w:rsidRDefault="00C81CE6" w:rsidP="008641D8">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Governors (Trustees) are dedicated and involved; they provide strong strategic leadership and support for staff.</w:t>
      </w:r>
    </w:p>
    <w:p w:rsidR="00C31487" w:rsidRPr="001D087E" w:rsidRDefault="003F3B9C" w:rsidP="00C31487">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Tough Care</w:t>
      </w:r>
      <w:r w:rsidR="00C31487">
        <w:rPr>
          <w:rFonts w:eastAsia="Times New Roman" w:cs="Times New Roman"/>
          <w:b/>
          <w:color w:val="002060"/>
          <w:sz w:val="24"/>
          <w:szCs w:val="27"/>
          <w:u w:val="single"/>
          <w:lang w:eastAsia="en-GB"/>
        </w:rPr>
        <w:t xml:space="preserve"> </w:t>
      </w:r>
    </w:p>
    <w:p w:rsidR="00C31487" w:rsidRPr="00120DA6" w:rsidRDefault="00C31487" w:rsidP="00C31487">
      <w:pPr>
        <w:rPr>
          <w:sz w:val="6"/>
        </w:rPr>
      </w:pPr>
    </w:p>
    <w:p w:rsidR="00C31487" w:rsidRDefault="00156172" w:rsidP="00C31487">
      <w:pPr>
        <w:ind w:right="-613"/>
        <w:rPr>
          <w:sz w:val="20"/>
        </w:rPr>
      </w:pPr>
      <w:r>
        <w:rPr>
          <w:sz w:val="20"/>
        </w:rPr>
        <w:t>We are guided by the principles of Tough Care: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w:t>
      </w:r>
      <w:r w:rsidR="001B2E63">
        <w:rPr>
          <w:sz w:val="20"/>
        </w:rPr>
        <w:t xml:space="preserve"> By challenging them in this way, we know they will have choices and chances in their lives that they wouldn’t have if we just let students</w:t>
      </w:r>
      <w:r w:rsidR="00BF7B32">
        <w:rPr>
          <w:sz w:val="20"/>
        </w:rPr>
        <w:t xml:space="preserve"> set their own standards</w:t>
      </w:r>
      <w:r w:rsidR="001B2E63">
        <w:rPr>
          <w:sz w:val="20"/>
        </w:rPr>
        <w:t xml:space="preserve">. </w:t>
      </w:r>
    </w:p>
    <w:p w:rsidR="003F3B9C" w:rsidRDefault="003F3B9C" w:rsidP="00C31487">
      <w:pPr>
        <w:ind w:right="-613"/>
        <w:rPr>
          <w:sz w:val="20"/>
        </w:rPr>
      </w:pPr>
      <w:r>
        <w:rPr>
          <w:sz w:val="20"/>
        </w:rPr>
        <w:t>Tough care</w:t>
      </w:r>
      <w:r w:rsidR="00090660">
        <w:rPr>
          <w:sz w:val="20"/>
        </w:rPr>
        <w:t xml:space="preserve"> </w:t>
      </w:r>
      <w:r>
        <w:rPr>
          <w:sz w:val="20"/>
        </w:rPr>
        <w:t xml:space="preserve">is about having high expectations and holding students accountable to these. We have one, common set of behavioural expectations </w:t>
      </w:r>
      <w:r w:rsidR="002A6721">
        <w:rPr>
          <w:sz w:val="20"/>
        </w:rPr>
        <w:t xml:space="preserve">for all classrooms which ensures consistency in approach and means that no teacher can be accused of picking on students who they do need to reprimand. </w:t>
      </w:r>
    </w:p>
    <w:p w:rsidR="002A6721" w:rsidRDefault="002A6721" w:rsidP="00C31487">
      <w:pPr>
        <w:ind w:right="-613"/>
        <w:rPr>
          <w:sz w:val="20"/>
        </w:rPr>
      </w:pPr>
      <w:r>
        <w:rPr>
          <w:sz w:val="20"/>
        </w:rPr>
        <w:t xml:space="preserve">Tough care means both supporting students to meet our standards and also following up when they don’t. </w:t>
      </w:r>
    </w:p>
    <w:p w:rsidR="002A6721" w:rsidRDefault="002A6721" w:rsidP="00C31487">
      <w:pPr>
        <w:ind w:right="-613"/>
        <w:rPr>
          <w:sz w:val="20"/>
        </w:rPr>
      </w:pPr>
      <w:r>
        <w:rPr>
          <w:sz w:val="20"/>
        </w:rPr>
        <w:t xml:space="preserve">Students who routinely do not meet our expectations, despite our considerable support, are moved on to alternative provision and we do this as early as possible, usually in years 7 and 8 to ensure that they can get the more specialist support they need to become engaged in learning from a different model than the one mainstream </w:t>
      </w:r>
      <w:proofErr w:type="gramStart"/>
      <w:r>
        <w:rPr>
          <w:sz w:val="20"/>
        </w:rPr>
        <w:t>schools</w:t>
      </w:r>
      <w:proofErr w:type="gramEnd"/>
      <w:r>
        <w:rPr>
          <w:sz w:val="20"/>
        </w:rPr>
        <w:t xml:space="preserve"> can provide. </w:t>
      </w:r>
    </w:p>
    <w:p w:rsidR="00A105D0" w:rsidRPr="00C31487" w:rsidRDefault="00A105D0" w:rsidP="00C31487">
      <w:pPr>
        <w:ind w:right="-613"/>
        <w:rPr>
          <w:sz w:val="20"/>
        </w:rPr>
      </w:pPr>
    </w:p>
    <w:p w:rsidR="00400C98" w:rsidRDefault="00AD523E">
      <w:r w:rsidRPr="00400C98">
        <w:rPr>
          <w:noProof/>
          <w:color w:val="002060"/>
          <w:lang w:eastAsia="en-GB"/>
        </w:rPr>
        <mc:AlternateContent>
          <mc:Choice Requires="wps">
            <w:drawing>
              <wp:anchor distT="0" distB="0" distL="114300" distR="114300" simplePos="0" relativeHeight="251668480" behindDoc="0" locked="0" layoutInCell="1" allowOverlap="1" wp14:anchorId="28AE132C" wp14:editId="39224651">
                <wp:simplePos x="0" y="0"/>
                <wp:positionH relativeFrom="column">
                  <wp:posOffset>675861</wp:posOffset>
                </wp:positionH>
                <wp:positionV relativeFrom="paragraph">
                  <wp:posOffset>746788</wp:posOffset>
                </wp:positionV>
                <wp:extent cx="5812155" cy="23854"/>
                <wp:effectExtent l="0" t="0" r="36195" b="33655"/>
                <wp:wrapNone/>
                <wp:docPr id="14" name="Straight Connector 14"/>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4146EE" id="Straight Connector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58.8pt" to="510.8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" strokecolor="#002060">
                <v:stroke joinstyle="miter"/>
              </v:lin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72F06844" wp14:editId="0BDCE68D">
                <wp:simplePos x="0" y="0"/>
                <wp:positionH relativeFrom="margin">
                  <wp:align>right</wp:align>
                </wp:positionH>
                <wp:positionV relativeFrom="paragraph">
                  <wp:posOffset>180396</wp:posOffset>
                </wp:positionV>
                <wp:extent cx="5080635" cy="445135"/>
                <wp:effectExtent l="0" t="0" r="571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57B2A" w:rsidRPr="00400C98" w:rsidRDefault="00357B2A" w:rsidP="00AD523E">
                            <w:pPr>
                              <w:jc w:val="center"/>
                              <w:rPr>
                                <w:b/>
                                <w:color w:val="002060"/>
                                <w:sz w:val="40"/>
                              </w:rPr>
                            </w:pPr>
                            <w:r>
                              <w:rPr>
                                <w:b/>
                                <w:color w:val="002060"/>
                                <w:sz w:val="40"/>
                              </w:rPr>
                              <w:t xml:space="preserve">Key Information: The Maths Department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06844" id="_x0000_s1029" type="#_x0000_t202" style="position:absolute;margin-left:348.85pt;margin-top:14.2pt;width:400.05pt;height:35.0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" stroked="f">
                <v:textbox>
                  <w:txbxContent>
                    <w:p w:rsidR="00357B2A" w:rsidRPr="00400C98" w:rsidRDefault="00357B2A" w:rsidP="00AD523E">
                      <w:pPr>
                        <w:jc w:val="center"/>
                        <w:rPr>
                          <w:b/>
                          <w:color w:val="002060"/>
                          <w:sz w:val="40"/>
                        </w:rPr>
                      </w:pPr>
                      <w:r>
                        <w:rPr>
                          <w:b/>
                          <w:color w:val="002060"/>
                          <w:sz w:val="40"/>
                        </w:rPr>
                        <w:t xml:space="preserve">Key Information: The Maths Department </w:t>
                      </w:r>
                    </w:p>
                  </w:txbxContent>
                </v:textbox>
                <w10:wrap type="square" anchorx="margin"/>
              </v:shape>
            </w:pict>
          </mc:Fallback>
        </mc:AlternateContent>
      </w:r>
      <w:r>
        <w:rPr>
          <w:noProof/>
          <w:lang w:eastAsia="en-GB"/>
        </w:rPr>
        <w:drawing>
          <wp:inline distT="0" distB="0" distL="0" distR="0" wp14:anchorId="34856DCA" wp14:editId="7DD1AB8E">
            <wp:extent cx="699714" cy="902857"/>
            <wp:effectExtent l="0" t="0" r="571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rsidR="00625518" w:rsidRDefault="00A105D0" w:rsidP="006457F0">
      <w:pPr>
        <w:spacing w:after="0" w:line="240" w:lineRule="auto"/>
        <w:ind w:right="-450"/>
        <w:rPr>
          <w:rFonts w:eastAsia="Times New Roman" w:cstheme="minorHAnsi"/>
          <w:color w:val="201F1E"/>
          <w:sz w:val="20"/>
          <w:szCs w:val="23"/>
          <w:shd w:val="clear" w:color="auto" w:fill="FFFFFF"/>
          <w:lang w:eastAsia="en-GB"/>
        </w:rPr>
      </w:pPr>
      <w:r>
        <w:rPr>
          <w:rFonts w:eastAsia="Times New Roman" w:cstheme="minorHAnsi"/>
          <w:color w:val="201F1E"/>
          <w:sz w:val="20"/>
          <w:szCs w:val="23"/>
          <w:shd w:val="clear" w:color="auto" w:fill="FFFFFF"/>
          <w:lang w:eastAsia="en-GB"/>
        </w:rPr>
        <w:t>The Maths</w:t>
      </w:r>
      <w:r w:rsidR="00625518" w:rsidRPr="00625518">
        <w:rPr>
          <w:rFonts w:eastAsia="Times New Roman" w:cstheme="minorHAnsi"/>
          <w:color w:val="201F1E"/>
          <w:sz w:val="20"/>
          <w:szCs w:val="23"/>
          <w:shd w:val="clear" w:color="auto" w:fill="FFFFFF"/>
          <w:lang w:eastAsia="en-GB"/>
        </w:rPr>
        <w:t xml:space="preserve"> department is accommodated in its ow</w:t>
      </w:r>
      <w:r w:rsidR="002A6721">
        <w:rPr>
          <w:rFonts w:eastAsia="Times New Roman" w:cstheme="minorHAnsi"/>
          <w:color w:val="201F1E"/>
          <w:sz w:val="20"/>
          <w:szCs w:val="23"/>
          <w:shd w:val="clear" w:color="auto" w:fill="FFFFFF"/>
          <w:lang w:eastAsia="en-GB"/>
        </w:rPr>
        <w:t>n</w:t>
      </w:r>
      <w:r w:rsidR="00625518" w:rsidRPr="00625518">
        <w:rPr>
          <w:rFonts w:eastAsia="Times New Roman" w:cstheme="minorHAnsi"/>
          <w:color w:val="201F1E"/>
          <w:sz w:val="20"/>
          <w:szCs w:val="23"/>
          <w:shd w:val="clear" w:color="auto" w:fill="FFFFFF"/>
          <w:lang w:eastAsia="en-GB"/>
        </w:rPr>
        <w:t xml:space="preserve"> suite of </w:t>
      </w:r>
      <w:r>
        <w:rPr>
          <w:rFonts w:eastAsia="Times New Roman" w:cstheme="minorHAnsi"/>
          <w:color w:val="201F1E"/>
          <w:sz w:val="20"/>
          <w:szCs w:val="23"/>
          <w:shd w:val="clear" w:color="auto" w:fill="FFFFFF"/>
          <w:lang w:eastAsia="en-GB"/>
        </w:rPr>
        <w:t>10</w:t>
      </w:r>
      <w:r w:rsidR="002A6721">
        <w:rPr>
          <w:rFonts w:eastAsia="Times New Roman" w:cstheme="minorHAnsi"/>
          <w:color w:val="201F1E"/>
          <w:sz w:val="20"/>
          <w:szCs w:val="23"/>
          <w:shd w:val="clear" w:color="auto" w:fill="FFFFFF"/>
          <w:lang w:eastAsia="en-GB"/>
        </w:rPr>
        <w:t xml:space="preserve"> </w:t>
      </w:r>
      <w:r w:rsidR="000A1736">
        <w:rPr>
          <w:rFonts w:eastAsia="Times New Roman" w:cstheme="minorHAnsi"/>
          <w:color w:val="201F1E"/>
          <w:sz w:val="20"/>
          <w:szCs w:val="23"/>
          <w:shd w:val="clear" w:color="auto" w:fill="FFFFFF"/>
          <w:lang w:eastAsia="en-GB"/>
        </w:rPr>
        <w:t>c</w:t>
      </w:r>
      <w:r w:rsidR="002A6721">
        <w:rPr>
          <w:rFonts w:eastAsia="Times New Roman" w:cstheme="minorHAnsi"/>
          <w:color w:val="201F1E"/>
          <w:sz w:val="20"/>
          <w:szCs w:val="23"/>
          <w:shd w:val="clear" w:color="auto" w:fill="FFFFFF"/>
          <w:lang w:eastAsia="en-GB"/>
        </w:rPr>
        <w:t>lassrooms</w:t>
      </w:r>
      <w:r w:rsidR="00625518" w:rsidRPr="00625518">
        <w:rPr>
          <w:rFonts w:eastAsia="Times New Roman" w:cstheme="minorHAnsi"/>
          <w:color w:val="201F1E"/>
          <w:sz w:val="20"/>
          <w:szCs w:val="23"/>
          <w:shd w:val="clear" w:color="auto" w:fill="FFFFFF"/>
          <w:lang w:eastAsia="en-GB"/>
        </w:rPr>
        <w:t>, </w:t>
      </w:r>
      <w:r w:rsidR="002A6721">
        <w:rPr>
          <w:rFonts w:eastAsia="Times New Roman" w:cstheme="minorHAnsi"/>
          <w:color w:val="201F1E"/>
          <w:sz w:val="20"/>
          <w:szCs w:val="23"/>
          <w:shd w:val="clear" w:color="auto" w:fill="FFFFFF"/>
          <w:lang w:eastAsia="en-GB"/>
        </w:rPr>
        <w:t>including a computer room, as well a departmental office</w:t>
      </w:r>
      <w:r w:rsidR="00CF62AC">
        <w:rPr>
          <w:rFonts w:eastAsia="Times New Roman" w:cstheme="minorHAnsi"/>
          <w:color w:val="201F1E"/>
          <w:sz w:val="20"/>
          <w:szCs w:val="23"/>
          <w:shd w:val="clear" w:color="auto" w:fill="FFFFFF"/>
          <w:lang w:eastAsia="en-GB"/>
        </w:rPr>
        <w:t xml:space="preserve">; all </w:t>
      </w:r>
      <w:r>
        <w:rPr>
          <w:rFonts w:eastAsia="Times New Roman" w:cstheme="minorHAnsi"/>
          <w:color w:val="201F1E"/>
          <w:sz w:val="20"/>
          <w:szCs w:val="23"/>
          <w:shd w:val="clear" w:color="auto" w:fill="FFFFFF"/>
          <w:lang w:eastAsia="en-GB"/>
        </w:rPr>
        <w:t>are located together on the upstairs “Maths floor” of the two</w:t>
      </w:r>
      <w:r w:rsidR="00300D36">
        <w:rPr>
          <w:rFonts w:eastAsia="Times New Roman" w:cstheme="minorHAnsi"/>
          <w:color w:val="201F1E"/>
          <w:sz w:val="20"/>
          <w:szCs w:val="23"/>
          <w:shd w:val="clear" w:color="auto" w:fill="FFFFFF"/>
          <w:lang w:eastAsia="en-GB"/>
        </w:rPr>
        <w:t>-</w:t>
      </w:r>
      <w:r>
        <w:rPr>
          <w:rFonts w:eastAsia="Times New Roman" w:cstheme="minorHAnsi"/>
          <w:color w:val="201F1E"/>
          <w:sz w:val="20"/>
          <w:szCs w:val="23"/>
          <w:shd w:val="clear" w:color="auto" w:fill="FFFFFF"/>
          <w:lang w:eastAsia="en-GB"/>
        </w:rPr>
        <w:t xml:space="preserve">storey building, overlooking the playing fields and sports’ courts. </w:t>
      </w:r>
    </w:p>
    <w:p w:rsidR="00A105D0" w:rsidRDefault="00A105D0" w:rsidP="006457F0">
      <w:pPr>
        <w:spacing w:after="0" w:line="240" w:lineRule="auto"/>
        <w:ind w:right="-450"/>
        <w:rPr>
          <w:rFonts w:eastAsia="Times New Roman" w:cstheme="minorHAnsi"/>
          <w:sz w:val="20"/>
          <w:szCs w:val="24"/>
          <w:lang w:eastAsia="en-GB"/>
        </w:rPr>
      </w:pPr>
    </w:p>
    <w:p w:rsidR="00300D36" w:rsidRDefault="00A105D0" w:rsidP="006457F0">
      <w:pPr>
        <w:spacing w:after="0" w:line="240" w:lineRule="auto"/>
        <w:ind w:right="-450"/>
        <w:rPr>
          <w:rFonts w:eastAsia="Times New Roman" w:cstheme="minorHAnsi"/>
          <w:sz w:val="20"/>
          <w:szCs w:val="24"/>
          <w:lang w:eastAsia="en-GB"/>
        </w:rPr>
      </w:pPr>
      <w:r>
        <w:rPr>
          <w:rFonts w:eastAsia="Times New Roman" w:cstheme="minorHAnsi"/>
          <w:sz w:val="20"/>
          <w:szCs w:val="24"/>
          <w:lang w:eastAsia="en-GB"/>
        </w:rPr>
        <w:t xml:space="preserve">The Maths team comprises of 12 teachers and is led by the Curriculum Leader, together with a Deputy Curriculum Leader and three other Maths TLR Posts holders. There is therefore a management team running the department which </w:t>
      </w:r>
      <w:r w:rsidR="00300D36">
        <w:rPr>
          <w:rFonts w:eastAsia="Times New Roman" w:cstheme="minorHAnsi"/>
          <w:sz w:val="20"/>
          <w:szCs w:val="24"/>
          <w:lang w:eastAsia="en-GB"/>
        </w:rPr>
        <w:t>reflects the fact that this department is a in every sense of the word, a true</w:t>
      </w:r>
      <w:r>
        <w:rPr>
          <w:rFonts w:eastAsia="Times New Roman" w:cstheme="minorHAnsi"/>
          <w:sz w:val="20"/>
          <w:szCs w:val="24"/>
          <w:lang w:eastAsia="en-GB"/>
        </w:rPr>
        <w:t xml:space="preserve"> team: a harmonious, unified and supportiv</w:t>
      </w:r>
      <w:r w:rsidR="00300D36">
        <w:rPr>
          <w:rFonts w:eastAsia="Times New Roman" w:cstheme="minorHAnsi"/>
          <w:sz w:val="20"/>
          <w:szCs w:val="24"/>
          <w:lang w:eastAsia="en-GB"/>
        </w:rPr>
        <w:t xml:space="preserve">e of each other. It is clear to anyone who knows the college staff well that the Maths department runs the college! Both the deputy head teachers of the college are Mathematicians; three of five the Pastoral Leaders (heads of year) are and so is the college’s Professional Tutor for the ECT programme of support. </w:t>
      </w:r>
    </w:p>
    <w:p w:rsidR="00300D36" w:rsidRDefault="00300D36" w:rsidP="006457F0">
      <w:pPr>
        <w:spacing w:after="0" w:line="240" w:lineRule="auto"/>
        <w:ind w:right="-450"/>
        <w:rPr>
          <w:rFonts w:eastAsia="Times New Roman" w:cstheme="minorHAnsi"/>
          <w:sz w:val="20"/>
          <w:szCs w:val="24"/>
          <w:lang w:eastAsia="en-GB"/>
        </w:rPr>
      </w:pPr>
    </w:p>
    <w:p w:rsidR="00300D36" w:rsidRPr="006457F0" w:rsidRDefault="006457F0" w:rsidP="006457F0">
      <w:pPr>
        <w:shd w:val="clear" w:color="auto" w:fill="FFFFFF"/>
        <w:spacing w:after="0" w:line="240" w:lineRule="auto"/>
        <w:ind w:right="-450"/>
        <w:textAlignment w:val="baseline"/>
        <w:rPr>
          <w:rFonts w:eastAsia="Times New Roman" w:cstheme="minorHAnsi"/>
          <w:color w:val="201F1E"/>
          <w:sz w:val="20"/>
          <w:szCs w:val="23"/>
          <w:lang w:eastAsia="en-GB"/>
        </w:rPr>
      </w:pPr>
      <w:r>
        <w:rPr>
          <w:rFonts w:eastAsia="Times New Roman" w:cstheme="minorHAnsi"/>
          <w:color w:val="201F1E"/>
          <w:sz w:val="20"/>
          <w:szCs w:val="23"/>
          <w:lang w:eastAsia="en-GB"/>
        </w:rPr>
        <w:t>Maths</w:t>
      </w:r>
      <w:r w:rsidRPr="00625518">
        <w:rPr>
          <w:rFonts w:eastAsia="Times New Roman" w:cstheme="minorHAnsi"/>
          <w:color w:val="201F1E"/>
          <w:sz w:val="20"/>
          <w:szCs w:val="23"/>
          <w:lang w:eastAsia="en-GB"/>
        </w:rPr>
        <w:t xml:space="preserve"> staff are highly collaborative, working together to produce high quality resources to ensure strong and</w:t>
      </w:r>
      <w:r>
        <w:rPr>
          <w:rFonts w:eastAsia="Times New Roman" w:cstheme="minorHAnsi"/>
          <w:color w:val="201F1E"/>
          <w:sz w:val="20"/>
          <w:szCs w:val="23"/>
          <w:lang w:eastAsia="en-GB"/>
        </w:rPr>
        <w:t xml:space="preserve"> </w:t>
      </w:r>
      <w:r w:rsidRPr="00625518">
        <w:rPr>
          <w:rFonts w:eastAsia="Times New Roman" w:cstheme="minorHAnsi"/>
          <w:color w:val="201F1E"/>
          <w:sz w:val="20"/>
          <w:szCs w:val="23"/>
          <w:lang w:eastAsia="en-GB"/>
        </w:rPr>
        <w:t>consistent implementation of curriculum plans. </w:t>
      </w:r>
      <w:r>
        <w:rPr>
          <w:rFonts w:eastAsia="Times New Roman" w:cstheme="minorHAnsi"/>
          <w:color w:val="201F1E"/>
          <w:sz w:val="20"/>
          <w:szCs w:val="23"/>
          <w:lang w:eastAsia="en-GB"/>
        </w:rPr>
        <w:t xml:space="preserve">The staff shared area contains long term, medium term and </w:t>
      </w:r>
      <w:proofErr w:type="gramStart"/>
      <w:r>
        <w:rPr>
          <w:rFonts w:eastAsia="Times New Roman" w:cstheme="minorHAnsi"/>
          <w:color w:val="201F1E"/>
          <w:sz w:val="20"/>
          <w:szCs w:val="23"/>
          <w:lang w:eastAsia="en-GB"/>
        </w:rPr>
        <w:t>short term</w:t>
      </w:r>
      <w:proofErr w:type="gramEnd"/>
      <w:r>
        <w:rPr>
          <w:rFonts w:eastAsia="Times New Roman" w:cstheme="minorHAnsi"/>
          <w:color w:val="201F1E"/>
          <w:sz w:val="20"/>
          <w:szCs w:val="23"/>
          <w:lang w:eastAsia="en-GB"/>
        </w:rPr>
        <w:t xml:space="preserve"> curriculum plans and schemes of work, together with lesson-by-lesson resources to support effective implementation. However, staff are free to create their own resources too, in order to achieve the learning </w:t>
      </w:r>
      <w:proofErr w:type="gramStart"/>
      <w:r>
        <w:rPr>
          <w:rFonts w:eastAsia="Times New Roman" w:cstheme="minorHAnsi"/>
          <w:color w:val="201F1E"/>
          <w:sz w:val="20"/>
          <w:szCs w:val="23"/>
          <w:lang w:eastAsia="en-GB"/>
        </w:rPr>
        <w:t>objectives</w:t>
      </w:r>
      <w:proofErr w:type="gramEnd"/>
      <w:r>
        <w:rPr>
          <w:rFonts w:eastAsia="Times New Roman" w:cstheme="minorHAnsi"/>
          <w:color w:val="201F1E"/>
          <w:sz w:val="20"/>
          <w:szCs w:val="23"/>
          <w:lang w:eastAsia="en-GB"/>
        </w:rPr>
        <w:t xml:space="preserve"> set for each week and to adapt and personalise for specific learning needs in the classroom. The </w:t>
      </w:r>
      <w:proofErr w:type="gramStart"/>
      <w:r>
        <w:rPr>
          <w:rFonts w:eastAsia="Times New Roman" w:cstheme="minorHAnsi"/>
          <w:color w:val="201F1E"/>
          <w:sz w:val="20"/>
          <w:szCs w:val="23"/>
          <w:lang w:eastAsia="en-GB"/>
        </w:rPr>
        <w:t>high quality</w:t>
      </w:r>
      <w:proofErr w:type="gramEnd"/>
      <w:r>
        <w:rPr>
          <w:rFonts w:eastAsia="Times New Roman" w:cstheme="minorHAnsi"/>
          <w:color w:val="201F1E"/>
          <w:sz w:val="20"/>
          <w:szCs w:val="23"/>
          <w:lang w:eastAsia="en-GB"/>
        </w:rPr>
        <w:t xml:space="preserve"> centralised resources are there to help reduce planning time but creativity and innovation are also encouraged. The Maths team has also </w:t>
      </w:r>
      <w:r w:rsidR="00300D36">
        <w:rPr>
          <w:rFonts w:eastAsia="Times New Roman" w:cstheme="minorHAnsi"/>
          <w:sz w:val="20"/>
          <w:szCs w:val="24"/>
          <w:lang w:eastAsia="en-GB"/>
        </w:rPr>
        <w:t xml:space="preserve">adopted a policy of live marking which has also cut down on the volume of book marking and members of the team work together to innovate the </w:t>
      </w:r>
      <w:r w:rsidR="00300D36">
        <w:rPr>
          <w:rFonts w:eastAsia="Times New Roman" w:cstheme="minorHAnsi"/>
          <w:sz w:val="20"/>
          <w:szCs w:val="24"/>
          <w:lang w:eastAsia="en-GB"/>
        </w:rPr>
        <w:lastRenderedPageBreak/>
        <w:t xml:space="preserve">curriculum. The international Maths programme Numeracy Ninjas was invented here at Wyvern by the current Deputy Head teacher when he was Curriculum Leader of Maths </w:t>
      </w:r>
    </w:p>
    <w:p w:rsidR="00300D36" w:rsidRPr="00300D36" w:rsidRDefault="00300D36" w:rsidP="00300D36">
      <w:pPr>
        <w:spacing w:after="0" w:line="240" w:lineRule="auto"/>
        <w:ind w:right="-308"/>
        <w:rPr>
          <w:rFonts w:eastAsia="Times New Roman" w:cstheme="minorHAnsi"/>
          <w:sz w:val="20"/>
          <w:szCs w:val="24"/>
          <w:lang w:eastAsia="en-GB"/>
        </w:rPr>
      </w:pPr>
    </w:p>
    <w:p w:rsidR="00625518" w:rsidRDefault="00625518" w:rsidP="00625518">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The college timetable operates a two-week cycle of 50 one-hour lessons. F</w:t>
      </w:r>
      <w:r w:rsidR="00166904">
        <w:rPr>
          <w:rFonts w:eastAsia="Times New Roman" w:cstheme="minorHAnsi"/>
          <w:color w:val="201F1E"/>
          <w:sz w:val="20"/>
          <w:szCs w:val="23"/>
          <w:lang w:eastAsia="en-GB"/>
        </w:rPr>
        <w:t>or years 7-</w:t>
      </w:r>
      <w:r w:rsidR="00300D36">
        <w:rPr>
          <w:rFonts w:eastAsia="Times New Roman" w:cstheme="minorHAnsi"/>
          <w:color w:val="201F1E"/>
          <w:sz w:val="20"/>
          <w:szCs w:val="23"/>
          <w:lang w:eastAsia="en-GB"/>
        </w:rPr>
        <w:t>11</w:t>
      </w:r>
      <w:r w:rsidRPr="00625518">
        <w:rPr>
          <w:rFonts w:eastAsia="Times New Roman" w:cstheme="minorHAnsi"/>
          <w:color w:val="201F1E"/>
          <w:sz w:val="20"/>
          <w:szCs w:val="23"/>
          <w:lang w:eastAsia="en-GB"/>
        </w:rPr>
        <w:t xml:space="preserve">, students have </w:t>
      </w:r>
      <w:r w:rsidR="00300D36">
        <w:rPr>
          <w:rFonts w:eastAsia="Times New Roman" w:cstheme="minorHAnsi"/>
          <w:color w:val="201F1E"/>
          <w:sz w:val="20"/>
          <w:szCs w:val="23"/>
          <w:lang w:eastAsia="en-GB"/>
        </w:rPr>
        <w:t>8</w:t>
      </w:r>
      <w:r w:rsidRPr="00625518">
        <w:rPr>
          <w:rFonts w:eastAsia="Times New Roman" w:cstheme="minorHAnsi"/>
          <w:color w:val="201F1E"/>
          <w:sz w:val="20"/>
          <w:szCs w:val="23"/>
          <w:lang w:eastAsia="en-GB"/>
        </w:rPr>
        <w:t xml:space="preserve"> hours of </w:t>
      </w:r>
      <w:r w:rsidR="00300D36">
        <w:rPr>
          <w:rFonts w:eastAsia="Times New Roman" w:cstheme="minorHAnsi"/>
          <w:color w:val="201F1E"/>
          <w:sz w:val="20"/>
          <w:szCs w:val="23"/>
          <w:lang w:eastAsia="en-GB"/>
        </w:rPr>
        <w:t>Maths</w:t>
      </w:r>
      <w:r w:rsidRPr="00625518">
        <w:rPr>
          <w:rFonts w:eastAsia="Times New Roman" w:cstheme="minorHAnsi"/>
          <w:color w:val="201F1E"/>
          <w:sz w:val="20"/>
          <w:szCs w:val="23"/>
          <w:lang w:eastAsia="en-GB"/>
        </w:rPr>
        <w:t xml:space="preserve"> per fortnight</w:t>
      </w:r>
      <w:r w:rsidR="00166904">
        <w:rPr>
          <w:rFonts w:eastAsia="Times New Roman" w:cstheme="minorHAnsi"/>
          <w:color w:val="201F1E"/>
          <w:sz w:val="20"/>
          <w:szCs w:val="23"/>
          <w:lang w:eastAsia="en-GB"/>
        </w:rPr>
        <w:t>.</w:t>
      </w:r>
      <w:r w:rsidR="00C57107">
        <w:rPr>
          <w:rFonts w:eastAsia="Times New Roman" w:cstheme="minorHAnsi"/>
          <w:color w:val="201F1E"/>
          <w:sz w:val="20"/>
          <w:szCs w:val="23"/>
          <w:lang w:eastAsia="en-GB"/>
        </w:rPr>
        <w:t xml:space="preserve"> </w:t>
      </w:r>
      <w:r w:rsidR="006457F0">
        <w:rPr>
          <w:rFonts w:eastAsia="Times New Roman" w:cstheme="minorHAnsi"/>
          <w:color w:val="201F1E"/>
          <w:sz w:val="20"/>
          <w:szCs w:val="23"/>
          <w:lang w:eastAsia="en-GB"/>
        </w:rPr>
        <w:t xml:space="preserve">Students are organised into two “sides of the year”. At KS3 (years7-8) there ae 5 classes on each side of the year: at KS4 there are 6 on one side and 5 on the other. Students are set according to attainment and ability on both sides of all year groups. </w:t>
      </w:r>
    </w:p>
    <w:p w:rsidR="006457F0" w:rsidRDefault="006457F0" w:rsidP="00625518">
      <w:pPr>
        <w:shd w:val="clear" w:color="auto" w:fill="FFFFFF"/>
        <w:spacing w:after="0" w:line="240" w:lineRule="auto"/>
        <w:textAlignment w:val="baseline"/>
        <w:rPr>
          <w:rFonts w:eastAsia="Times New Roman" w:cstheme="minorHAnsi"/>
          <w:color w:val="201F1E"/>
          <w:sz w:val="20"/>
          <w:szCs w:val="23"/>
          <w:lang w:eastAsia="en-GB"/>
        </w:rPr>
      </w:pPr>
    </w:p>
    <w:p w:rsidR="00400C98" w:rsidRPr="009C2FC4" w:rsidRDefault="008837A6">
      <w:pPr>
        <w:rPr>
          <w:sz w:val="4"/>
        </w:rPr>
      </w:pPr>
      <w:r w:rsidRPr="008837A6">
        <w:rPr>
          <w:noProof/>
          <w:lang w:eastAsia="en-GB"/>
        </w:rPr>
        <mc:AlternateContent>
          <mc:Choice Requires="wps">
            <w:drawing>
              <wp:anchor distT="45720" distB="45720" distL="114300" distR="114300" simplePos="0" relativeHeight="251695104" behindDoc="0" locked="0" layoutInCell="1" allowOverlap="1" wp14:anchorId="6FAF6A3B" wp14:editId="378B5F2E">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357B2A" w:rsidRPr="00400C98" w:rsidRDefault="00357B2A" w:rsidP="008837A6">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6A3B" id="_x0000_s1030" type="#_x0000_t202" style="position:absolute;margin-left:348.85pt;margin-top:8.55pt;width:400.05pt;height:35.0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" stroked="f">
                <v:textbox>
                  <w:txbxContent>
                    <w:p w:rsidR="00357B2A" w:rsidRPr="00400C98" w:rsidRDefault="00357B2A" w:rsidP="008837A6">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93056" behindDoc="0" locked="0" layoutInCell="1" allowOverlap="1" wp14:anchorId="78CF4A63" wp14:editId="4365C0A2">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4EF99E" id="Straight Connector 20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L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" strokecolor="#002060">
                <v:stroke joinstyle="miter"/>
              </v:line>
            </w:pict>
          </mc:Fallback>
        </mc:AlternateContent>
      </w:r>
      <w:r>
        <w:rPr>
          <w:noProof/>
          <w:lang w:eastAsia="en-GB"/>
        </w:rPr>
        <w:drawing>
          <wp:inline distT="0" distB="0" distL="0" distR="0" wp14:anchorId="319BECAE" wp14:editId="45D3A348">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67"/>
      </w:tblGrid>
      <w:tr w:rsidR="005C6D43" w:rsidRPr="005C6D43" w:rsidTr="005041EE">
        <w:trPr>
          <w:cantSplit/>
          <w:trHeight w:val="416"/>
        </w:trPr>
        <w:tc>
          <w:tcPr>
            <w:tcW w:w="9810" w:type="dxa"/>
            <w:gridSpan w:val="2"/>
            <w:shd w:val="clear" w:color="auto" w:fill="D9D9D9"/>
          </w:tcPr>
          <w:p w:rsidR="005C6D43" w:rsidRPr="005C6D43" w:rsidRDefault="005C6D43" w:rsidP="005C6D43">
            <w:pPr>
              <w:suppressAutoHyphens/>
              <w:spacing w:after="0" w:line="240" w:lineRule="auto"/>
              <w:jc w:val="center"/>
              <w:rPr>
                <w:rFonts w:ascii="Arial" w:eastAsia="Times New Roman" w:hAnsi="Arial" w:cs="Arial"/>
                <w:sz w:val="20"/>
                <w:szCs w:val="20"/>
                <w:lang w:val="en-US" w:eastAsia="en-GB"/>
              </w:rPr>
            </w:pPr>
            <w:r w:rsidRPr="005C6D43">
              <w:rPr>
                <w:rFonts w:ascii="Arial" w:eastAsia="Times New Roman" w:hAnsi="Arial" w:cs="Arial"/>
                <w:b/>
                <w:bCs/>
                <w:sz w:val="32"/>
                <w:szCs w:val="32"/>
                <w:lang w:val="en-US" w:eastAsia="en-GB"/>
              </w:rPr>
              <w:t>Job Description – Deputy Curriculum Leader for Mathematics</w:t>
            </w:r>
          </w:p>
        </w:tc>
      </w:tr>
      <w:tr w:rsidR="005C6D43" w:rsidRPr="005C6D43" w:rsidTr="005041EE">
        <w:trPr>
          <w:cantSplit/>
        </w:trPr>
        <w:tc>
          <w:tcPr>
            <w:tcW w:w="1843"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Reporting to:</w:t>
            </w:r>
          </w:p>
        </w:tc>
        <w:tc>
          <w:tcPr>
            <w:tcW w:w="7967" w:type="dxa"/>
          </w:tcPr>
          <w:p w:rsidR="005C6D43" w:rsidRPr="005C6D43" w:rsidRDefault="005C6D43" w:rsidP="005C6D43">
            <w:pPr>
              <w:tabs>
                <w:tab w:val="left" w:pos="-720"/>
              </w:tabs>
              <w:suppressAutoHyphens/>
              <w:spacing w:after="0" w:line="240" w:lineRule="auto"/>
              <w:rPr>
                <w:rFonts w:ascii="Arial" w:eastAsia="Times New Roman" w:hAnsi="Arial" w:cs="Arial"/>
                <w:spacing w:val="-2"/>
                <w:lang w:val="en-US" w:eastAsia="en-GB"/>
              </w:rPr>
            </w:pPr>
            <w:r w:rsidRPr="005C6D43">
              <w:rPr>
                <w:rFonts w:ascii="Arial" w:eastAsia="Times New Roman" w:hAnsi="Arial" w:cs="Arial"/>
                <w:spacing w:val="-2"/>
                <w:lang w:val="en-US" w:eastAsia="en-GB"/>
              </w:rPr>
              <w:t xml:space="preserve">The Curriculum Leader for Mathematics  </w:t>
            </w:r>
          </w:p>
          <w:p w:rsidR="005C6D43" w:rsidRPr="005C6D43" w:rsidRDefault="005C6D43" w:rsidP="005C6D43">
            <w:pPr>
              <w:tabs>
                <w:tab w:val="left" w:pos="-720"/>
              </w:tabs>
              <w:suppressAutoHyphens/>
              <w:spacing w:after="0" w:line="240" w:lineRule="auto"/>
              <w:rPr>
                <w:rFonts w:ascii="Arial" w:eastAsia="Times New Roman" w:hAnsi="Arial" w:cs="Arial"/>
                <w:spacing w:val="-2"/>
                <w:lang w:val="en-US" w:eastAsia="en-GB"/>
              </w:rPr>
            </w:pPr>
          </w:p>
        </w:tc>
      </w:tr>
      <w:tr w:rsidR="005C6D43" w:rsidRPr="005C6D43" w:rsidTr="005041EE">
        <w:trPr>
          <w:cantSplit/>
        </w:trPr>
        <w:tc>
          <w:tcPr>
            <w:tcW w:w="1843"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Responsible for:</w:t>
            </w:r>
          </w:p>
        </w:tc>
        <w:tc>
          <w:tcPr>
            <w:tcW w:w="7967" w:type="dxa"/>
          </w:tcPr>
          <w:p w:rsidR="005C6D43" w:rsidRPr="005C6D43" w:rsidRDefault="005C6D43" w:rsidP="005C6D43">
            <w:pPr>
              <w:tabs>
                <w:tab w:val="left" w:pos="-720"/>
              </w:tabs>
              <w:suppressAutoHyphens/>
              <w:spacing w:after="0" w:line="240" w:lineRule="auto"/>
              <w:rPr>
                <w:rFonts w:ascii="Arial" w:eastAsia="Times New Roman" w:hAnsi="Arial" w:cs="Arial"/>
                <w:lang w:val="en-US" w:eastAsia="en-GB"/>
              </w:rPr>
            </w:pPr>
            <w:r w:rsidRPr="005C6D43">
              <w:rPr>
                <w:rFonts w:ascii="Arial" w:eastAsia="Times New Roman" w:hAnsi="Arial" w:cs="Arial"/>
                <w:lang w:val="en-US" w:eastAsia="en-GB"/>
              </w:rPr>
              <w:t>The following responsibilities are only indicative and can be adjusted by the CL as deemed necessary:</w:t>
            </w:r>
          </w:p>
          <w:p w:rsidR="005C6D43" w:rsidRPr="005C6D43" w:rsidRDefault="005C6D43" w:rsidP="005C6D43">
            <w:pPr>
              <w:numPr>
                <w:ilvl w:val="0"/>
                <w:numId w:val="26"/>
              </w:numPr>
              <w:tabs>
                <w:tab w:val="left" w:pos="-720"/>
              </w:tabs>
              <w:suppressAutoHyphens/>
              <w:ind w:left="351" w:hanging="284"/>
              <w:contextualSpacing/>
              <w:rPr>
                <w:rFonts w:ascii="Arial" w:eastAsia="Times New Roman" w:hAnsi="Arial" w:cs="Arial"/>
              </w:rPr>
            </w:pPr>
            <w:r w:rsidRPr="005C6D43">
              <w:rPr>
                <w:rFonts w:ascii="Arial" w:eastAsia="Times New Roman" w:hAnsi="Arial" w:cs="Arial"/>
              </w:rPr>
              <w:t xml:space="preserve">GCSE Mathematics Curriculum, schemes of learning and teaching resources. </w:t>
            </w:r>
          </w:p>
          <w:p w:rsidR="005C6D43" w:rsidRPr="005C6D43" w:rsidRDefault="005C6D43" w:rsidP="005C6D43">
            <w:pPr>
              <w:numPr>
                <w:ilvl w:val="0"/>
                <w:numId w:val="26"/>
              </w:numPr>
              <w:tabs>
                <w:tab w:val="left" w:pos="-720"/>
              </w:tabs>
              <w:suppressAutoHyphens/>
              <w:ind w:left="351" w:hanging="284"/>
              <w:contextualSpacing/>
              <w:rPr>
                <w:rFonts w:ascii="Arial" w:eastAsia="Times New Roman" w:hAnsi="Arial" w:cs="Arial"/>
              </w:rPr>
            </w:pPr>
            <w:r w:rsidRPr="005C6D43">
              <w:rPr>
                <w:rFonts w:ascii="Arial" w:eastAsia="Times New Roman" w:hAnsi="Arial" w:cs="Arial"/>
              </w:rPr>
              <w:t xml:space="preserve">Monitoring and evaluation of the implementation and impact of the GCSE Mathematics Curriculum from years 7-11. </w:t>
            </w:r>
          </w:p>
          <w:p w:rsidR="005C6D43" w:rsidRPr="005C6D43" w:rsidRDefault="005C6D43" w:rsidP="005C6D43">
            <w:pPr>
              <w:numPr>
                <w:ilvl w:val="0"/>
                <w:numId w:val="26"/>
              </w:numPr>
              <w:tabs>
                <w:tab w:val="left" w:pos="-720"/>
              </w:tabs>
              <w:suppressAutoHyphens/>
              <w:ind w:left="351" w:hanging="284"/>
              <w:contextualSpacing/>
              <w:rPr>
                <w:rFonts w:ascii="Arial" w:eastAsia="Times New Roman" w:hAnsi="Arial" w:cs="Arial"/>
              </w:rPr>
            </w:pPr>
            <w:r w:rsidRPr="005C6D43">
              <w:rPr>
                <w:rFonts w:ascii="Arial" w:eastAsia="Times New Roman" w:hAnsi="Arial" w:cs="Arial"/>
              </w:rPr>
              <w:t xml:space="preserve">Wellbeing and development of department colleagues to ensure consistent high standards of teaching and learning. </w:t>
            </w:r>
          </w:p>
          <w:p w:rsidR="005C6D43" w:rsidRPr="005C6D43" w:rsidRDefault="005C6D43" w:rsidP="005C6D43">
            <w:pPr>
              <w:numPr>
                <w:ilvl w:val="0"/>
                <w:numId w:val="26"/>
              </w:numPr>
              <w:tabs>
                <w:tab w:val="left" w:pos="-720"/>
              </w:tabs>
              <w:suppressAutoHyphens/>
              <w:ind w:left="351" w:hanging="284"/>
              <w:contextualSpacing/>
              <w:rPr>
                <w:rFonts w:ascii="Arial" w:eastAsia="Times New Roman" w:hAnsi="Arial" w:cs="Arial"/>
              </w:rPr>
            </w:pPr>
            <w:r w:rsidRPr="005C6D43">
              <w:rPr>
                <w:rFonts w:ascii="Arial" w:eastAsia="Times New Roman" w:hAnsi="Arial" w:cs="Arial"/>
              </w:rPr>
              <w:t>Y7-8 parental enquiries and student behaviour.</w:t>
            </w:r>
          </w:p>
          <w:p w:rsidR="005C6D43" w:rsidRPr="005C6D43" w:rsidRDefault="005C6D43" w:rsidP="005C6D43">
            <w:pPr>
              <w:numPr>
                <w:ilvl w:val="0"/>
                <w:numId w:val="26"/>
              </w:numPr>
              <w:tabs>
                <w:tab w:val="left" w:pos="-720"/>
              </w:tabs>
              <w:suppressAutoHyphens/>
              <w:ind w:left="351" w:hanging="284"/>
              <w:contextualSpacing/>
              <w:rPr>
                <w:rFonts w:ascii="Arial" w:eastAsia="Times New Roman" w:hAnsi="Arial" w:cs="Arial"/>
              </w:rPr>
            </w:pPr>
            <w:r w:rsidRPr="005C6D43">
              <w:rPr>
                <w:rFonts w:ascii="Arial" w:eastAsia="Times New Roman" w:hAnsi="Arial" w:cs="Arial"/>
              </w:rPr>
              <w:t>Mentoring trainee/NQT teachers.(if appropriate)</w:t>
            </w:r>
          </w:p>
          <w:p w:rsidR="005C6D43" w:rsidRPr="005C6D43" w:rsidRDefault="005C6D43" w:rsidP="005C6D43">
            <w:pPr>
              <w:numPr>
                <w:ilvl w:val="0"/>
                <w:numId w:val="26"/>
              </w:numPr>
              <w:tabs>
                <w:tab w:val="left" w:pos="-720"/>
              </w:tabs>
              <w:suppressAutoHyphens/>
              <w:ind w:left="351" w:hanging="284"/>
              <w:contextualSpacing/>
              <w:rPr>
                <w:rFonts w:ascii="Arial" w:eastAsia="Times New Roman" w:hAnsi="Arial" w:cs="Arial"/>
              </w:rPr>
            </w:pPr>
            <w:r w:rsidRPr="005C6D43">
              <w:rPr>
                <w:rFonts w:ascii="Arial" w:eastAsia="Times New Roman" w:hAnsi="Arial" w:cs="Arial"/>
              </w:rPr>
              <w:t>Line management of additional TLR holder(s) within the Mathematics Department.</w:t>
            </w:r>
          </w:p>
        </w:tc>
      </w:tr>
      <w:tr w:rsidR="005C6D43" w:rsidRPr="005C6D43" w:rsidTr="005041EE">
        <w:trPr>
          <w:cantSplit/>
        </w:trPr>
        <w:tc>
          <w:tcPr>
            <w:tcW w:w="1843"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Liaising with:</w:t>
            </w:r>
          </w:p>
        </w:tc>
        <w:tc>
          <w:tcPr>
            <w:tcW w:w="7967" w:type="dxa"/>
          </w:tcPr>
          <w:p w:rsidR="005C6D43" w:rsidRPr="005C6D43" w:rsidRDefault="005C6D43" w:rsidP="005C6D43">
            <w:pPr>
              <w:tabs>
                <w:tab w:val="left" w:pos="-720"/>
              </w:tabs>
              <w:suppressAutoHyphens/>
              <w:spacing w:after="0" w:line="240" w:lineRule="auto"/>
              <w:rPr>
                <w:rFonts w:ascii="Arial" w:eastAsia="Times New Roman" w:hAnsi="Arial" w:cs="Arial"/>
                <w:spacing w:val="-2"/>
                <w:lang w:val="en-US" w:eastAsia="en-GB"/>
              </w:rPr>
            </w:pPr>
            <w:r w:rsidRPr="005C6D43">
              <w:rPr>
                <w:rFonts w:ascii="Arial" w:eastAsia="Times New Roman" w:hAnsi="Arial" w:cs="Arial"/>
                <w:spacing w:val="-2"/>
                <w:lang w:val="en-US" w:eastAsia="en-GB"/>
              </w:rPr>
              <w:t>Working closely with the CL for Mathematics; work with the Science Department to establish links between their curriculum and the GCSE Mathematics curriculum; work with the other Deputy Curriculum Leader for Mathematics and the additional TLR holder(s) within the department.</w:t>
            </w:r>
          </w:p>
        </w:tc>
      </w:tr>
      <w:tr w:rsidR="005C6D43" w:rsidRPr="005C6D43" w:rsidTr="005041EE">
        <w:trPr>
          <w:cantSplit/>
        </w:trPr>
        <w:tc>
          <w:tcPr>
            <w:tcW w:w="1843"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Working time:</w:t>
            </w:r>
          </w:p>
        </w:tc>
        <w:tc>
          <w:tcPr>
            <w:tcW w:w="7967" w:type="dxa"/>
          </w:tcPr>
          <w:p w:rsidR="005C6D43" w:rsidRPr="005C6D43" w:rsidRDefault="005C6D43" w:rsidP="005C6D43">
            <w:p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Part time or full time - the full allocation of non-contact periods that a Deputy CL is entitled to will be given, whether the post holder is part time or full time.</w:t>
            </w:r>
          </w:p>
        </w:tc>
      </w:tr>
      <w:tr w:rsidR="005C6D43" w:rsidRPr="005C6D43" w:rsidTr="005041EE">
        <w:trPr>
          <w:cantSplit/>
        </w:trPr>
        <w:tc>
          <w:tcPr>
            <w:tcW w:w="1843"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Salary/grade:</w:t>
            </w:r>
          </w:p>
        </w:tc>
        <w:tc>
          <w:tcPr>
            <w:tcW w:w="7967" w:type="dxa"/>
          </w:tcPr>
          <w:p w:rsidR="005C6D43" w:rsidRPr="005C6D43" w:rsidRDefault="005C6D43" w:rsidP="005C6D43">
            <w:p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TLR 2b</w:t>
            </w:r>
          </w:p>
          <w:p w:rsidR="005C6D43" w:rsidRPr="005C6D43" w:rsidRDefault="005C6D43" w:rsidP="005C6D43">
            <w:pPr>
              <w:spacing w:after="0" w:line="240" w:lineRule="auto"/>
              <w:rPr>
                <w:rFonts w:ascii="Arial" w:eastAsia="Times New Roman" w:hAnsi="Arial" w:cs="Arial"/>
                <w:lang w:val="en-US" w:eastAsia="en-GB"/>
              </w:rPr>
            </w:pPr>
          </w:p>
        </w:tc>
      </w:tr>
      <w:tr w:rsidR="005C6D43" w:rsidRPr="005C6D43" w:rsidTr="005041EE">
        <w:trPr>
          <w:cantSplit/>
        </w:trPr>
        <w:tc>
          <w:tcPr>
            <w:tcW w:w="1843" w:type="dxa"/>
            <w:vAlign w:val="center"/>
          </w:tcPr>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tabs>
                <w:tab w:val="left" w:pos="360"/>
              </w:tabs>
              <w:spacing w:after="120" w:line="240" w:lineRule="auto"/>
              <w:rPr>
                <w:rFonts w:ascii="Arial" w:eastAsia="Times New Roman" w:hAnsi="Arial" w:cs="Arial"/>
                <w:b/>
                <w:lang w:val="en-US" w:eastAsia="en-GB"/>
              </w:rPr>
            </w:pPr>
            <w:r w:rsidRPr="005C6D43">
              <w:rPr>
                <w:rFonts w:ascii="Arial" w:eastAsia="Times New Roman" w:hAnsi="Arial" w:cs="Arial"/>
                <w:b/>
                <w:lang w:val="en-US" w:eastAsia="en-GB"/>
              </w:rPr>
              <w:t>Main responsibilities:</w:t>
            </w: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p w:rsidR="005C6D43" w:rsidRPr="005C6D43" w:rsidRDefault="005C6D43" w:rsidP="005C6D43">
            <w:pPr>
              <w:spacing w:after="0" w:line="240" w:lineRule="auto"/>
              <w:rPr>
                <w:rFonts w:ascii="Arial" w:eastAsia="Times New Roman" w:hAnsi="Arial" w:cs="Arial"/>
                <w:b/>
                <w:sz w:val="20"/>
                <w:szCs w:val="20"/>
                <w:lang w:val="en-US" w:eastAsia="en-GB"/>
              </w:rPr>
            </w:pPr>
          </w:p>
        </w:tc>
        <w:tc>
          <w:tcPr>
            <w:tcW w:w="7967" w:type="dxa"/>
          </w:tcPr>
          <w:p w:rsidR="005C6D43" w:rsidRPr="005C6D43" w:rsidRDefault="005C6D43" w:rsidP="005C6D43">
            <w:pPr>
              <w:spacing w:after="0" w:line="240" w:lineRule="auto"/>
              <w:ind w:right="-591"/>
              <w:rPr>
                <w:rFonts w:ascii="Arial" w:eastAsia="Times New Roman" w:hAnsi="Arial" w:cs="Arial"/>
                <w:b/>
                <w:sz w:val="6"/>
                <w:szCs w:val="20"/>
                <w:lang w:val="en-US" w:eastAsia="en-GB"/>
              </w:rPr>
            </w:pPr>
          </w:p>
          <w:p w:rsidR="005C6D43" w:rsidRPr="005C6D43" w:rsidRDefault="005C6D43" w:rsidP="005C6D43">
            <w:pPr>
              <w:spacing w:after="0" w:line="240" w:lineRule="auto"/>
              <w:ind w:right="30"/>
              <w:rPr>
                <w:rFonts w:ascii="Arial" w:eastAsia="Times New Roman" w:hAnsi="Arial" w:cs="Arial"/>
                <w:lang w:val="en-US" w:eastAsia="en-GB"/>
              </w:rPr>
            </w:pPr>
            <w:r w:rsidRPr="005C6D43">
              <w:rPr>
                <w:rFonts w:ascii="Arial" w:eastAsia="Times New Roman" w:hAnsi="Arial" w:cs="Arial"/>
                <w:lang w:val="en-US" w:eastAsia="en-GB"/>
              </w:rPr>
              <w:t>The following main responsibilities are indicative only and are likely to evolve as the Curriculum Leader makes strategic decisions to adjust to meet the needs and priorities of the department and Wyvern’s students:</w:t>
            </w:r>
          </w:p>
          <w:p w:rsidR="005C6D43" w:rsidRPr="005C6D43" w:rsidRDefault="005C6D43" w:rsidP="005C6D43">
            <w:pPr>
              <w:numPr>
                <w:ilvl w:val="0"/>
                <w:numId w:val="25"/>
              </w:numPr>
              <w:spacing w:after="0" w:line="240" w:lineRule="auto"/>
              <w:ind w:left="466" w:right="30"/>
              <w:contextualSpacing/>
              <w:rPr>
                <w:rFonts w:ascii="Arial" w:eastAsia="Times New Roman" w:hAnsi="Arial" w:cs="Arial"/>
              </w:rPr>
            </w:pPr>
            <w:r w:rsidRPr="005C6D43">
              <w:rPr>
                <w:rFonts w:ascii="Arial" w:eastAsia="Times New Roman" w:hAnsi="Arial" w:cs="Arial"/>
              </w:rPr>
              <w:t xml:space="preserve">Curriculum development. Ensure continuity and progression across the Mathematics GCSE units in years 7-11, building a vertical curriculum and ensuring compliance with the college’s curriculum planning principles and the department’s Quality of Education statement. </w:t>
            </w:r>
          </w:p>
          <w:p w:rsidR="005C6D43" w:rsidRPr="005C6D43" w:rsidRDefault="005C6D43" w:rsidP="005C6D43">
            <w:pPr>
              <w:numPr>
                <w:ilvl w:val="0"/>
                <w:numId w:val="25"/>
              </w:numPr>
              <w:spacing w:after="0" w:line="240" w:lineRule="auto"/>
              <w:ind w:left="466" w:right="30"/>
              <w:contextualSpacing/>
              <w:rPr>
                <w:rFonts w:ascii="Arial" w:eastAsia="Times New Roman" w:hAnsi="Arial" w:cs="Arial"/>
              </w:rPr>
            </w:pPr>
            <w:r w:rsidRPr="005C6D43">
              <w:rPr>
                <w:rFonts w:ascii="Arial" w:eastAsia="Times New Roman" w:hAnsi="Arial" w:cs="Arial"/>
              </w:rPr>
              <w:t>Oversee interventions, numeracy ambassadors and core premium.</w:t>
            </w:r>
          </w:p>
          <w:p w:rsidR="005C6D43" w:rsidRPr="005C6D43" w:rsidRDefault="005C6D43" w:rsidP="005C6D43">
            <w:pPr>
              <w:numPr>
                <w:ilvl w:val="0"/>
                <w:numId w:val="25"/>
              </w:numPr>
              <w:spacing w:after="0" w:line="240" w:lineRule="auto"/>
              <w:ind w:left="466" w:right="30"/>
              <w:contextualSpacing/>
              <w:rPr>
                <w:rFonts w:ascii="Arial" w:eastAsia="Times New Roman" w:hAnsi="Arial" w:cs="Arial"/>
              </w:rPr>
            </w:pPr>
            <w:r w:rsidRPr="005C6D43">
              <w:rPr>
                <w:rFonts w:ascii="Arial" w:eastAsia="Times New Roman" w:hAnsi="Arial" w:cs="Arial"/>
              </w:rPr>
              <w:t>Ensure the GCSE Mathematics schemes of learning are supported by excellent and comprehensive teaching resources that are relevant for all learners (including priority groups).</w:t>
            </w:r>
          </w:p>
          <w:p w:rsidR="005C6D43" w:rsidRPr="005C6D43" w:rsidRDefault="005C6D43" w:rsidP="005C6D43">
            <w:pPr>
              <w:numPr>
                <w:ilvl w:val="0"/>
                <w:numId w:val="25"/>
              </w:numPr>
              <w:spacing w:after="0" w:line="240" w:lineRule="auto"/>
              <w:ind w:left="466" w:right="30"/>
              <w:contextualSpacing/>
              <w:rPr>
                <w:rFonts w:ascii="Arial" w:eastAsia="Times New Roman" w:hAnsi="Arial" w:cs="Arial"/>
              </w:rPr>
            </w:pPr>
            <w:r w:rsidRPr="005C6D43">
              <w:rPr>
                <w:rFonts w:ascii="Arial" w:eastAsia="Times New Roman" w:hAnsi="Arial" w:cs="Arial"/>
              </w:rPr>
              <w:t>Mentor and support trainee and NQT teachers</w:t>
            </w:r>
          </w:p>
          <w:p w:rsidR="005C6D43" w:rsidRPr="005C6D43" w:rsidRDefault="005C6D43" w:rsidP="005C6D43">
            <w:pPr>
              <w:numPr>
                <w:ilvl w:val="0"/>
                <w:numId w:val="25"/>
              </w:numPr>
              <w:spacing w:after="0" w:line="240" w:lineRule="auto"/>
              <w:ind w:left="466" w:right="30"/>
              <w:contextualSpacing/>
              <w:rPr>
                <w:rFonts w:ascii="Arial" w:eastAsia="Times New Roman" w:hAnsi="Arial" w:cs="Arial"/>
              </w:rPr>
            </w:pPr>
            <w:r w:rsidRPr="005C6D43">
              <w:rPr>
                <w:rFonts w:ascii="Arial" w:eastAsia="Times New Roman" w:hAnsi="Arial" w:cs="Arial"/>
              </w:rPr>
              <w:t>Ensure consistently strong teaching across the department through impactful and supportive line management of colleagues</w:t>
            </w:r>
          </w:p>
          <w:p w:rsidR="005C6D43" w:rsidRPr="005C6D43" w:rsidRDefault="005C6D43" w:rsidP="005C6D43">
            <w:pPr>
              <w:numPr>
                <w:ilvl w:val="0"/>
                <w:numId w:val="25"/>
              </w:numPr>
              <w:spacing w:after="0" w:line="240" w:lineRule="auto"/>
              <w:ind w:left="466" w:right="30"/>
              <w:contextualSpacing/>
              <w:rPr>
                <w:rFonts w:ascii="Arial" w:eastAsia="Times New Roman" w:hAnsi="Arial" w:cs="Arial"/>
              </w:rPr>
            </w:pPr>
            <w:r w:rsidRPr="005C6D43">
              <w:rPr>
                <w:rFonts w:ascii="Arial" w:eastAsia="Times New Roman" w:hAnsi="Arial" w:cs="Arial"/>
              </w:rPr>
              <w:t xml:space="preserve">Provide information about the curriculum to parents and students, including curriculum maps and details of super-curricular activities. </w:t>
            </w:r>
          </w:p>
          <w:p w:rsidR="005C6D43" w:rsidRPr="005C6D43" w:rsidRDefault="005C6D43" w:rsidP="005C6D43">
            <w:pPr>
              <w:numPr>
                <w:ilvl w:val="0"/>
                <w:numId w:val="25"/>
              </w:numPr>
              <w:spacing w:after="0" w:line="240" w:lineRule="auto"/>
              <w:ind w:left="466" w:right="30"/>
              <w:contextualSpacing/>
              <w:rPr>
                <w:rFonts w:ascii="Arial" w:eastAsia="Times New Roman" w:hAnsi="Arial" w:cs="Arial"/>
              </w:rPr>
            </w:pPr>
            <w:r w:rsidRPr="005C6D43">
              <w:rPr>
                <w:rFonts w:ascii="Arial" w:eastAsia="Times New Roman" w:hAnsi="Arial" w:cs="Arial"/>
              </w:rPr>
              <w:t xml:space="preserve">Contribute to the monitoring and evaluation of the curriculum through QA. </w:t>
            </w:r>
          </w:p>
          <w:p w:rsidR="005C6D43" w:rsidRPr="005C6D43" w:rsidRDefault="005C6D43" w:rsidP="005C6D43">
            <w:pPr>
              <w:numPr>
                <w:ilvl w:val="0"/>
                <w:numId w:val="25"/>
              </w:numPr>
              <w:spacing w:after="0" w:line="240" w:lineRule="auto"/>
              <w:ind w:left="466" w:right="30"/>
              <w:contextualSpacing/>
              <w:rPr>
                <w:rFonts w:ascii="Arial" w:eastAsia="Times New Roman" w:hAnsi="Arial" w:cs="Arial"/>
              </w:rPr>
            </w:pPr>
            <w:r w:rsidRPr="005C6D43">
              <w:rPr>
                <w:rFonts w:ascii="Arial" w:eastAsia="Times New Roman" w:hAnsi="Arial" w:cs="Arial"/>
              </w:rPr>
              <w:t xml:space="preserve">Exemplify effective teaching and curriculum implementation in your own classroom. </w:t>
            </w:r>
          </w:p>
        </w:tc>
      </w:tr>
      <w:tr w:rsidR="005C6D43" w:rsidRPr="005C6D43" w:rsidTr="005041EE">
        <w:trPr>
          <w:cantSplit/>
          <w:trHeight w:val="132"/>
        </w:trPr>
        <w:tc>
          <w:tcPr>
            <w:tcW w:w="1843" w:type="dxa"/>
            <w:vAlign w:val="center"/>
          </w:tcPr>
          <w:p w:rsidR="005C6D43" w:rsidRPr="005C6D43" w:rsidRDefault="005C6D43" w:rsidP="005C6D43">
            <w:pPr>
              <w:tabs>
                <w:tab w:val="left" w:pos="360"/>
              </w:tabs>
              <w:spacing w:after="120" w:line="240" w:lineRule="auto"/>
              <w:rPr>
                <w:rFonts w:ascii="Arial" w:eastAsia="Times New Roman" w:hAnsi="Arial" w:cs="Arial"/>
                <w:b/>
                <w:lang w:val="en-US" w:eastAsia="en-GB"/>
              </w:rPr>
            </w:pPr>
            <w:r w:rsidRPr="005C6D43">
              <w:rPr>
                <w:rFonts w:ascii="Arial" w:eastAsia="Times New Roman" w:hAnsi="Arial" w:cs="Arial"/>
                <w:b/>
                <w:lang w:val="en-US" w:eastAsia="en-GB"/>
              </w:rPr>
              <w:lastRenderedPageBreak/>
              <w:t xml:space="preserve"> Meetings</w:t>
            </w:r>
          </w:p>
        </w:tc>
        <w:tc>
          <w:tcPr>
            <w:tcW w:w="7967" w:type="dxa"/>
          </w:tcPr>
          <w:p w:rsidR="005C6D43" w:rsidRPr="005C6D43" w:rsidRDefault="005C6D43" w:rsidP="005C6D43">
            <w:pPr>
              <w:numPr>
                <w:ilvl w:val="0"/>
                <w:numId w:val="27"/>
              </w:numPr>
              <w:spacing w:after="0" w:line="240" w:lineRule="auto"/>
              <w:ind w:left="345" w:hanging="284"/>
              <w:contextualSpacing/>
              <w:jc w:val="both"/>
              <w:rPr>
                <w:rFonts w:ascii="Arial" w:eastAsia="Times New Roman" w:hAnsi="Arial" w:cs="Arial"/>
                <w:lang w:val="en-US" w:eastAsia="en-GB"/>
              </w:rPr>
            </w:pPr>
            <w:r w:rsidRPr="005C6D43">
              <w:rPr>
                <w:rFonts w:ascii="Arial" w:eastAsia="Times New Roman" w:hAnsi="Arial" w:cs="Arial"/>
                <w:lang w:val="en-US" w:eastAsia="en-GB"/>
              </w:rPr>
              <w:t>Attendance at departmental meetings.</w:t>
            </w:r>
          </w:p>
          <w:p w:rsidR="005C6D43" w:rsidRPr="005C6D43" w:rsidRDefault="005C6D43" w:rsidP="005C6D43">
            <w:pPr>
              <w:numPr>
                <w:ilvl w:val="0"/>
                <w:numId w:val="27"/>
              </w:numPr>
              <w:spacing w:after="0" w:line="240" w:lineRule="auto"/>
              <w:ind w:left="345" w:hanging="284"/>
              <w:contextualSpacing/>
              <w:jc w:val="both"/>
              <w:rPr>
                <w:rFonts w:ascii="Arial" w:eastAsia="Times New Roman" w:hAnsi="Arial" w:cs="Arial"/>
                <w:lang w:val="en-US" w:eastAsia="en-GB"/>
              </w:rPr>
            </w:pPr>
            <w:r w:rsidRPr="005C6D43">
              <w:rPr>
                <w:rFonts w:ascii="Arial" w:eastAsia="Times New Roman" w:hAnsi="Arial" w:cs="Arial"/>
                <w:lang w:val="en-US" w:eastAsia="en-GB"/>
              </w:rPr>
              <w:t xml:space="preserve">Attendance at line management meetings with the Mathematics CL. </w:t>
            </w:r>
          </w:p>
          <w:p w:rsidR="005C6D43" w:rsidRPr="005C6D43" w:rsidRDefault="005C6D43" w:rsidP="005C6D43">
            <w:pPr>
              <w:spacing w:after="0" w:line="240" w:lineRule="auto"/>
              <w:ind w:left="61"/>
              <w:jc w:val="both"/>
              <w:rPr>
                <w:rFonts w:ascii="Arial" w:eastAsia="Times New Roman" w:hAnsi="Arial" w:cs="Arial"/>
                <w:lang w:val="en-US" w:eastAsia="en-GB"/>
              </w:rPr>
            </w:pPr>
          </w:p>
        </w:tc>
      </w:tr>
    </w:tbl>
    <w:p w:rsidR="00332A94" w:rsidRDefault="00332A94"/>
    <w:p w:rsidR="005C6D43" w:rsidRDefault="005C6D43">
      <w:r w:rsidRPr="008837A6">
        <w:rPr>
          <w:noProof/>
          <w:lang w:eastAsia="en-GB"/>
        </w:rPr>
        <mc:AlternateContent>
          <mc:Choice Requires="wps">
            <w:drawing>
              <wp:anchor distT="45720" distB="45720" distL="114300" distR="114300" simplePos="0" relativeHeight="251704320" behindDoc="0" locked="0" layoutInCell="1" allowOverlap="1" wp14:anchorId="3D7762A2" wp14:editId="280FABA2">
                <wp:simplePos x="0" y="0"/>
                <wp:positionH relativeFrom="margin">
                  <wp:align>right</wp:align>
                </wp:positionH>
                <wp:positionV relativeFrom="paragraph">
                  <wp:posOffset>108834</wp:posOffset>
                </wp:positionV>
                <wp:extent cx="5080635" cy="445135"/>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rsidR="005C6D43" w:rsidRPr="00400C98" w:rsidRDefault="005C6D43" w:rsidP="005C6D43">
                            <w:pPr>
                              <w:jc w:val="center"/>
                              <w:rPr>
                                <w:b/>
                                <w:color w:val="002060"/>
                                <w:sz w:val="40"/>
                              </w:rPr>
                            </w:pPr>
                            <w:r>
                              <w:rPr>
                                <w:b/>
                                <w:color w:val="002060"/>
                                <w:sz w:val="40"/>
                              </w:rPr>
                              <w:t xml:space="preserve">Key Information: 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762A2" id="_x0000_s1031" type="#_x0000_t202" style="position:absolute;margin-left:348.85pt;margin-top:8.55pt;width:400.05pt;height:35.0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" stroked="f">
                <v:textbox>
                  <w:txbxContent>
                    <w:p w:rsidR="005C6D43" w:rsidRPr="00400C98" w:rsidRDefault="005C6D43" w:rsidP="005C6D43">
                      <w:pPr>
                        <w:jc w:val="center"/>
                        <w:rPr>
                          <w:b/>
                          <w:color w:val="002060"/>
                          <w:sz w:val="40"/>
                        </w:rPr>
                      </w:pPr>
                      <w:r>
                        <w:rPr>
                          <w:b/>
                          <w:color w:val="002060"/>
                          <w:sz w:val="40"/>
                        </w:rPr>
                        <w:t xml:space="preserve">Key Information: </w:t>
                      </w:r>
                      <w:r>
                        <w:rPr>
                          <w:b/>
                          <w:color w:val="002060"/>
                          <w:sz w:val="40"/>
                        </w:rPr>
                        <w:t>Person Specification</w:t>
                      </w:r>
                      <w:r>
                        <w:rPr>
                          <w:b/>
                          <w:color w:val="002060"/>
                          <w:sz w:val="40"/>
                        </w:rPr>
                        <w:t xml:space="preserv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3296" behindDoc="0" locked="0" layoutInCell="1" allowOverlap="1" wp14:anchorId="7C3823F7" wp14:editId="10C8AAD4">
                <wp:simplePos x="0" y="0"/>
                <wp:positionH relativeFrom="column">
                  <wp:posOffset>644055</wp:posOffset>
                </wp:positionH>
                <wp:positionV relativeFrom="paragraph">
                  <wp:posOffset>722933</wp:posOffset>
                </wp:positionV>
                <wp:extent cx="5812155" cy="23854"/>
                <wp:effectExtent l="0" t="0" r="36195" b="33655"/>
                <wp:wrapNone/>
                <wp:docPr id="7" name="Straight Connector 7"/>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DDBB24" id="Straight Connector 7"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" strokecolor="#002060">
                <v:stroke joinstyle="miter"/>
              </v:line>
            </w:pict>
          </mc:Fallback>
        </mc:AlternateContent>
      </w:r>
      <w:r>
        <w:rPr>
          <w:noProof/>
          <w:lang w:eastAsia="en-GB"/>
        </w:rPr>
        <w:drawing>
          <wp:inline distT="0" distB="0" distL="0" distR="0" wp14:anchorId="7D4E304C" wp14:editId="3B9FD709">
            <wp:extent cx="699714" cy="902857"/>
            <wp:effectExtent l="0" t="0" r="571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253"/>
        <w:gridCol w:w="4111"/>
      </w:tblGrid>
      <w:tr w:rsidR="005C6D43" w:rsidRPr="005C6D43" w:rsidTr="005041EE">
        <w:tc>
          <w:tcPr>
            <w:tcW w:w="1809"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 xml:space="preserve">Area </w:t>
            </w:r>
          </w:p>
        </w:tc>
        <w:tc>
          <w:tcPr>
            <w:tcW w:w="4253"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Essential</w:t>
            </w:r>
          </w:p>
        </w:tc>
        <w:tc>
          <w:tcPr>
            <w:tcW w:w="4111"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Desirable</w:t>
            </w:r>
          </w:p>
        </w:tc>
      </w:tr>
      <w:tr w:rsidR="005C6D43" w:rsidRPr="005C6D43" w:rsidTr="005041EE">
        <w:tc>
          <w:tcPr>
            <w:tcW w:w="1809"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Qualifications</w:t>
            </w:r>
          </w:p>
        </w:tc>
        <w:tc>
          <w:tcPr>
            <w:tcW w:w="4253" w:type="dxa"/>
          </w:tcPr>
          <w:p w:rsidR="005C6D43" w:rsidRPr="005C6D43" w:rsidRDefault="005C6D43" w:rsidP="005C6D43">
            <w:pPr>
              <w:numPr>
                <w:ilvl w:val="0"/>
                <w:numId w:val="28"/>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Graduate with QTS</w:t>
            </w:r>
          </w:p>
        </w:tc>
        <w:tc>
          <w:tcPr>
            <w:tcW w:w="4111" w:type="dxa"/>
          </w:tcPr>
          <w:p w:rsidR="005C6D43" w:rsidRPr="005C6D43" w:rsidRDefault="005C6D43" w:rsidP="005C6D43">
            <w:pPr>
              <w:numPr>
                <w:ilvl w:val="0"/>
                <w:numId w:val="28"/>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Leadership/management training </w:t>
            </w:r>
          </w:p>
        </w:tc>
      </w:tr>
      <w:tr w:rsidR="005C6D43" w:rsidRPr="005C6D43" w:rsidTr="005041EE">
        <w:tc>
          <w:tcPr>
            <w:tcW w:w="1809"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 xml:space="preserve">Professional </w:t>
            </w:r>
          </w:p>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Development</w:t>
            </w:r>
          </w:p>
        </w:tc>
        <w:tc>
          <w:tcPr>
            <w:tcW w:w="4253" w:type="dxa"/>
          </w:tcPr>
          <w:p w:rsidR="005C6D43" w:rsidRPr="005C6D43" w:rsidRDefault="005C6D43" w:rsidP="005C6D43">
            <w:pPr>
              <w:numPr>
                <w:ilvl w:val="0"/>
                <w:numId w:val="29"/>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Evidence of appropriate professional learning for Deputy Curriculum Leader role </w:t>
            </w:r>
          </w:p>
        </w:tc>
        <w:tc>
          <w:tcPr>
            <w:tcW w:w="4111" w:type="dxa"/>
          </w:tcPr>
          <w:p w:rsidR="005C6D43" w:rsidRPr="005C6D43" w:rsidRDefault="005C6D43" w:rsidP="005C6D43">
            <w:pPr>
              <w:numPr>
                <w:ilvl w:val="0"/>
                <w:numId w:val="32"/>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Led professional learning activities</w:t>
            </w:r>
          </w:p>
        </w:tc>
      </w:tr>
      <w:tr w:rsidR="005C6D43" w:rsidRPr="005C6D43" w:rsidTr="005041EE">
        <w:tc>
          <w:tcPr>
            <w:tcW w:w="1809"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Experience</w:t>
            </w:r>
          </w:p>
        </w:tc>
        <w:tc>
          <w:tcPr>
            <w:tcW w:w="4253" w:type="dxa"/>
          </w:tcPr>
          <w:p w:rsidR="005C6D43" w:rsidRPr="005C6D43" w:rsidRDefault="005C6D43" w:rsidP="005C6D43">
            <w:pPr>
              <w:numPr>
                <w:ilvl w:val="0"/>
                <w:numId w:val="29"/>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Successful teaching in comprehensive secondary schools  </w:t>
            </w:r>
          </w:p>
          <w:p w:rsidR="005C6D43" w:rsidRPr="005C6D43" w:rsidRDefault="005C6D43" w:rsidP="005C6D43">
            <w:pPr>
              <w:numPr>
                <w:ilvl w:val="0"/>
                <w:numId w:val="29"/>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Experience of teaching across the 11 – 16 age range at all ability levels</w:t>
            </w:r>
          </w:p>
          <w:p w:rsidR="005C6D43" w:rsidRPr="005C6D43" w:rsidRDefault="005C6D43" w:rsidP="005C6D43">
            <w:pPr>
              <w:numPr>
                <w:ilvl w:val="0"/>
                <w:numId w:val="29"/>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Success in raising attainment</w:t>
            </w:r>
          </w:p>
          <w:p w:rsidR="005C6D43" w:rsidRPr="005C6D43" w:rsidRDefault="005C6D43" w:rsidP="005C6D43">
            <w:pPr>
              <w:numPr>
                <w:ilvl w:val="0"/>
                <w:numId w:val="29"/>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Effective monitoring and evaluation of performance and practice</w:t>
            </w:r>
          </w:p>
          <w:p w:rsidR="005C6D43" w:rsidRPr="005C6D43" w:rsidRDefault="005C6D43" w:rsidP="005C6D43">
            <w:pPr>
              <w:numPr>
                <w:ilvl w:val="0"/>
                <w:numId w:val="29"/>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Experience of working in a team</w:t>
            </w:r>
          </w:p>
        </w:tc>
        <w:tc>
          <w:tcPr>
            <w:tcW w:w="4111" w:type="dxa"/>
          </w:tcPr>
          <w:p w:rsidR="005C6D43" w:rsidRPr="005C6D43" w:rsidRDefault="005C6D43" w:rsidP="005C6D43">
            <w:pPr>
              <w:numPr>
                <w:ilvl w:val="0"/>
                <w:numId w:val="33"/>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Effective leadership of a subject or a team </w:t>
            </w:r>
          </w:p>
          <w:p w:rsidR="005C6D43" w:rsidRPr="005C6D43" w:rsidRDefault="005C6D43" w:rsidP="005C6D43">
            <w:pPr>
              <w:numPr>
                <w:ilvl w:val="0"/>
                <w:numId w:val="33"/>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Effective leadership and management of a significant change</w:t>
            </w:r>
          </w:p>
          <w:p w:rsidR="005C6D43" w:rsidRPr="005C6D43" w:rsidRDefault="005C6D43" w:rsidP="005C6D43">
            <w:pPr>
              <w:numPr>
                <w:ilvl w:val="0"/>
                <w:numId w:val="33"/>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Working in a school with High Performing School Status or </w:t>
            </w:r>
            <w:proofErr w:type="gramStart"/>
            <w:r w:rsidRPr="005C6D43">
              <w:rPr>
                <w:rFonts w:ascii="Arial" w:eastAsia="Times New Roman" w:hAnsi="Arial" w:cs="Arial"/>
                <w:lang w:val="en-US" w:eastAsia="en-GB"/>
              </w:rPr>
              <w:t>Leading Edge</w:t>
            </w:r>
            <w:proofErr w:type="gramEnd"/>
            <w:r w:rsidRPr="005C6D43">
              <w:rPr>
                <w:rFonts w:ascii="Arial" w:eastAsia="Times New Roman" w:hAnsi="Arial" w:cs="Arial"/>
                <w:lang w:val="en-US" w:eastAsia="en-GB"/>
              </w:rPr>
              <w:t xml:space="preserve"> status</w:t>
            </w:r>
          </w:p>
        </w:tc>
      </w:tr>
      <w:tr w:rsidR="005C6D43" w:rsidRPr="005C6D43" w:rsidTr="005041EE">
        <w:tc>
          <w:tcPr>
            <w:tcW w:w="1809"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Knowledge and Skills</w:t>
            </w:r>
          </w:p>
        </w:tc>
        <w:tc>
          <w:tcPr>
            <w:tcW w:w="4253" w:type="dxa"/>
          </w:tcPr>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Good or outstanding teaching ability</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Demonstrates excellent professional subject knowledge </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Proven effective and appropriate classroom control and management of pupil </w:t>
            </w:r>
            <w:proofErr w:type="spellStart"/>
            <w:r w:rsidRPr="005C6D43">
              <w:rPr>
                <w:rFonts w:ascii="Arial" w:eastAsia="Times New Roman" w:hAnsi="Arial" w:cs="Arial"/>
                <w:lang w:val="en-US" w:eastAsia="en-GB"/>
              </w:rPr>
              <w:t>behaviour</w:t>
            </w:r>
            <w:proofErr w:type="spellEnd"/>
            <w:r w:rsidRPr="005C6D43">
              <w:rPr>
                <w:rFonts w:ascii="Arial" w:eastAsia="Times New Roman" w:hAnsi="Arial" w:cs="Arial"/>
                <w:lang w:val="en-US" w:eastAsia="en-GB"/>
              </w:rPr>
              <w:t xml:space="preserve"> </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Ability to develop excellent and appropriate working relations with staff, students and parents</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Clear understanding of strategies to develop the learning process for all students</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Knowledge of varied curriculum courses at KS3 and KS4</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bCs/>
                <w:lang w:val="en-US" w:eastAsia="en-GB"/>
              </w:rPr>
              <w:t>Ability to use</w:t>
            </w:r>
            <w:r w:rsidRPr="005C6D43">
              <w:rPr>
                <w:rFonts w:ascii="Arial" w:eastAsia="Times New Roman" w:hAnsi="Arial" w:cs="Arial"/>
                <w:lang w:val="en-US" w:eastAsia="en-GB"/>
              </w:rPr>
              <w:t xml:space="preserve"> data for </w:t>
            </w:r>
            <w:proofErr w:type="gramStart"/>
            <w:r w:rsidRPr="005C6D43">
              <w:rPr>
                <w:rFonts w:ascii="Arial" w:eastAsia="Times New Roman" w:hAnsi="Arial" w:cs="Arial"/>
                <w:lang w:val="en-US" w:eastAsia="en-GB"/>
              </w:rPr>
              <w:t>departmental  improvement</w:t>
            </w:r>
            <w:proofErr w:type="gramEnd"/>
            <w:r w:rsidRPr="005C6D43">
              <w:rPr>
                <w:rFonts w:ascii="Arial" w:eastAsia="Times New Roman" w:hAnsi="Arial" w:cs="Arial"/>
                <w:lang w:val="en-US" w:eastAsia="en-GB"/>
              </w:rPr>
              <w:t xml:space="preserve"> </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Strong planning and organizational skills </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Strong communication skills </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Good ICT skills</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An awareness of child protection issues relevant to the post </w:t>
            </w:r>
          </w:p>
          <w:p w:rsidR="005C6D43" w:rsidRPr="005C6D43" w:rsidRDefault="005C6D43" w:rsidP="005C6D43">
            <w:pPr>
              <w:numPr>
                <w:ilvl w:val="0"/>
                <w:numId w:val="30"/>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An awareness of child protection and data protection issues relevant to the post </w:t>
            </w:r>
          </w:p>
          <w:p w:rsidR="005C6D43" w:rsidRPr="005C6D43" w:rsidRDefault="005C6D43" w:rsidP="005C6D43">
            <w:pPr>
              <w:spacing w:after="0" w:line="240" w:lineRule="auto"/>
              <w:rPr>
                <w:rFonts w:ascii="Arial" w:eastAsia="Times New Roman" w:hAnsi="Arial" w:cs="Arial"/>
                <w:lang w:val="en-US" w:eastAsia="en-GB"/>
              </w:rPr>
            </w:pPr>
          </w:p>
        </w:tc>
        <w:tc>
          <w:tcPr>
            <w:tcW w:w="4111" w:type="dxa"/>
          </w:tcPr>
          <w:p w:rsidR="005C6D43" w:rsidRPr="005C6D43" w:rsidRDefault="005C6D43" w:rsidP="005C6D43">
            <w:pPr>
              <w:numPr>
                <w:ilvl w:val="0"/>
                <w:numId w:val="34"/>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Advanced skills in ICT</w:t>
            </w:r>
          </w:p>
          <w:p w:rsidR="005C6D43" w:rsidRPr="005C6D43" w:rsidRDefault="005C6D43" w:rsidP="005C6D43">
            <w:pPr>
              <w:numPr>
                <w:ilvl w:val="0"/>
                <w:numId w:val="34"/>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Experience in mentoring trainees and NQTs</w:t>
            </w:r>
          </w:p>
        </w:tc>
      </w:tr>
      <w:tr w:rsidR="005C6D43" w:rsidRPr="005C6D43" w:rsidTr="005041EE">
        <w:tc>
          <w:tcPr>
            <w:tcW w:w="1809" w:type="dxa"/>
          </w:tcPr>
          <w:p w:rsidR="005C6D43" w:rsidRPr="005C6D43" w:rsidRDefault="005C6D43" w:rsidP="005C6D43">
            <w:pPr>
              <w:spacing w:after="0" w:line="240" w:lineRule="auto"/>
              <w:rPr>
                <w:rFonts w:ascii="Arial" w:eastAsia="Times New Roman" w:hAnsi="Arial" w:cs="Arial"/>
                <w:b/>
                <w:lang w:val="en-US" w:eastAsia="en-GB"/>
              </w:rPr>
            </w:pPr>
            <w:r w:rsidRPr="005C6D43">
              <w:rPr>
                <w:rFonts w:ascii="Arial" w:eastAsia="Times New Roman" w:hAnsi="Arial" w:cs="Arial"/>
                <w:b/>
                <w:lang w:val="en-US" w:eastAsia="en-GB"/>
              </w:rPr>
              <w:t xml:space="preserve">Personal Attributes </w:t>
            </w:r>
          </w:p>
        </w:tc>
        <w:tc>
          <w:tcPr>
            <w:tcW w:w="4253" w:type="dxa"/>
          </w:tcPr>
          <w:p w:rsidR="005C6D43" w:rsidRPr="005C6D43" w:rsidRDefault="005C6D43" w:rsidP="005C6D43">
            <w:pPr>
              <w:numPr>
                <w:ilvl w:val="0"/>
                <w:numId w:val="31"/>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Energy, drive and self-motivation</w:t>
            </w:r>
          </w:p>
          <w:p w:rsidR="005C6D43" w:rsidRPr="005C6D43" w:rsidRDefault="005C6D43" w:rsidP="005C6D43">
            <w:pPr>
              <w:numPr>
                <w:ilvl w:val="0"/>
                <w:numId w:val="31"/>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Innovative and creative </w:t>
            </w:r>
          </w:p>
          <w:p w:rsidR="005C6D43" w:rsidRPr="005C6D43" w:rsidRDefault="005C6D43" w:rsidP="005C6D43">
            <w:pPr>
              <w:numPr>
                <w:ilvl w:val="0"/>
                <w:numId w:val="31"/>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Ability to meet deadlines and good time-management</w:t>
            </w:r>
          </w:p>
          <w:p w:rsidR="005C6D43" w:rsidRPr="005C6D43" w:rsidRDefault="005C6D43" w:rsidP="005C6D43">
            <w:pPr>
              <w:numPr>
                <w:ilvl w:val="0"/>
                <w:numId w:val="31"/>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Flexible and adaptable to meet the needs of the college </w:t>
            </w:r>
          </w:p>
          <w:p w:rsidR="005C6D43" w:rsidRPr="005C6D43" w:rsidRDefault="005C6D43" w:rsidP="005C6D43">
            <w:pPr>
              <w:numPr>
                <w:ilvl w:val="0"/>
                <w:numId w:val="31"/>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Ability to stay calm under pressure</w:t>
            </w:r>
          </w:p>
          <w:p w:rsidR="005C6D43" w:rsidRPr="005C6D43" w:rsidRDefault="005C6D43" w:rsidP="005C6D43">
            <w:pPr>
              <w:numPr>
                <w:ilvl w:val="0"/>
                <w:numId w:val="31"/>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lastRenderedPageBreak/>
              <w:t xml:space="preserve">A willingness to contribute to whole college activities and take part in extra-curricular activities </w:t>
            </w:r>
          </w:p>
          <w:p w:rsidR="005C6D43" w:rsidRPr="005C6D43" w:rsidRDefault="005C6D43" w:rsidP="005C6D43">
            <w:pPr>
              <w:numPr>
                <w:ilvl w:val="0"/>
                <w:numId w:val="31"/>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Sound judgement </w:t>
            </w:r>
          </w:p>
          <w:p w:rsidR="005C6D43" w:rsidRPr="005C6D43" w:rsidRDefault="005C6D43" w:rsidP="005C6D43">
            <w:pPr>
              <w:numPr>
                <w:ilvl w:val="0"/>
                <w:numId w:val="31"/>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t xml:space="preserve">Desire for future promotion </w:t>
            </w:r>
          </w:p>
        </w:tc>
        <w:tc>
          <w:tcPr>
            <w:tcW w:w="4111" w:type="dxa"/>
          </w:tcPr>
          <w:p w:rsidR="005C6D43" w:rsidRPr="005C6D43" w:rsidRDefault="005C6D43" w:rsidP="005C6D43">
            <w:pPr>
              <w:numPr>
                <w:ilvl w:val="0"/>
                <w:numId w:val="31"/>
              </w:numPr>
              <w:spacing w:after="0" w:line="240" w:lineRule="auto"/>
              <w:rPr>
                <w:rFonts w:ascii="Arial" w:eastAsia="Times New Roman" w:hAnsi="Arial" w:cs="Arial"/>
                <w:lang w:val="en-US" w:eastAsia="en-GB"/>
              </w:rPr>
            </w:pPr>
            <w:r w:rsidRPr="005C6D43">
              <w:rPr>
                <w:rFonts w:ascii="Arial" w:eastAsia="Times New Roman" w:hAnsi="Arial" w:cs="Arial"/>
                <w:lang w:val="en-US" w:eastAsia="en-GB"/>
              </w:rPr>
              <w:lastRenderedPageBreak/>
              <w:t>Ambition to move on to a curriculum leadership team post in the future</w:t>
            </w:r>
          </w:p>
        </w:tc>
      </w:tr>
    </w:tbl>
    <w:p w:rsidR="005C6D43" w:rsidRDefault="005C6D43"/>
    <w:sectPr w:rsidR="005C6D43"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41154"/>
    <w:multiLevelType w:val="hybridMultilevel"/>
    <w:tmpl w:val="FDE862EA"/>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C342C1"/>
    <w:multiLevelType w:val="hybridMultilevel"/>
    <w:tmpl w:val="3A228E64"/>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4B1B53"/>
    <w:multiLevelType w:val="hybridMultilevel"/>
    <w:tmpl w:val="F2BA7AE0"/>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BF78B0"/>
    <w:multiLevelType w:val="hybridMultilevel"/>
    <w:tmpl w:val="B682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F94360"/>
    <w:multiLevelType w:val="hybridMultilevel"/>
    <w:tmpl w:val="E4D2E654"/>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24"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C64DDA"/>
    <w:multiLevelType w:val="hybridMultilevel"/>
    <w:tmpl w:val="AE38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B2B66"/>
    <w:multiLevelType w:val="hybridMultilevel"/>
    <w:tmpl w:val="60203C4C"/>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6E4C6E"/>
    <w:multiLevelType w:val="hybridMultilevel"/>
    <w:tmpl w:val="D578EE8C"/>
    <w:lvl w:ilvl="0" w:tplc="D818B598">
      <w:start w:val="1"/>
      <w:numFmt w:val="bullet"/>
      <w:lvlText w:val=""/>
      <w:lvlJc w:val="left"/>
      <w:pPr>
        <w:tabs>
          <w:tab w:val="num" w:pos="360"/>
        </w:tabs>
        <w:ind w:left="360" w:hanging="360"/>
      </w:pPr>
      <w:rPr>
        <w:rFonts w:ascii="Symbol" w:hAnsi="Symbol" w:hint="default"/>
      </w:rPr>
    </w:lvl>
    <w:lvl w:ilvl="1" w:tplc="D818B598">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AE73783"/>
    <w:multiLevelType w:val="hybridMultilevel"/>
    <w:tmpl w:val="CB1EDF30"/>
    <w:lvl w:ilvl="0" w:tplc="D818B598">
      <w:start w:val="1"/>
      <w:numFmt w:val="bullet"/>
      <w:lvlText w:val=""/>
      <w:lvlJc w:val="left"/>
      <w:pPr>
        <w:tabs>
          <w:tab w:val="num" w:pos="360"/>
        </w:tabs>
        <w:ind w:left="360" w:hanging="360"/>
      </w:pPr>
      <w:rPr>
        <w:rFonts w:ascii="Symbol" w:hAnsi="Symbol" w:hint="default"/>
      </w:rPr>
    </w:lvl>
    <w:lvl w:ilvl="1" w:tplc="D818B598">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3"/>
  </w:num>
  <w:num w:numId="4">
    <w:abstractNumId w:val="4"/>
  </w:num>
  <w:num w:numId="5">
    <w:abstractNumId w:val="9"/>
  </w:num>
  <w:num w:numId="6">
    <w:abstractNumId w:val="16"/>
  </w:num>
  <w:num w:numId="7">
    <w:abstractNumId w:val="22"/>
  </w:num>
  <w:num w:numId="8">
    <w:abstractNumId w:val="31"/>
  </w:num>
  <w:num w:numId="9">
    <w:abstractNumId w:val="33"/>
  </w:num>
  <w:num w:numId="10">
    <w:abstractNumId w:val="23"/>
  </w:num>
  <w:num w:numId="11">
    <w:abstractNumId w:val="28"/>
  </w:num>
  <w:num w:numId="12">
    <w:abstractNumId w:val="3"/>
  </w:num>
  <w:num w:numId="13">
    <w:abstractNumId w:val="25"/>
  </w:num>
  <w:num w:numId="14">
    <w:abstractNumId w:val="14"/>
  </w:num>
  <w:num w:numId="15">
    <w:abstractNumId w:val="20"/>
  </w:num>
  <w:num w:numId="16">
    <w:abstractNumId w:val="21"/>
  </w:num>
  <w:num w:numId="17">
    <w:abstractNumId w:val="1"/>
  </w:num>
  <w:num w:numId="18">
    <w:abstractNumId w:val="5"/>
  </w:num>
  <w:num w:numId="19">
    <w:abstractNumId w:val="0"/>
  </w:num>
  <w:num w:numId="20">
    <w:abstractNumId w:val="2"/>
  </w:num>
  <w:num w:numId="21">
    <w:abstractNumId w:val="11"/>
  </w:num>
  <w:num w:numId="22">
    <w:abstractNumId w:val="30"/>
  </w:num>
  <w:num w:numId="23">
    <w:abstractNumId w:val="17"/>
  </w:num>
  <w:num w:numId="24">
    <w:abstractNumId w:val="10"/>
  </w:num>
  <w:num w:numId="25">
    <w:abstractNumId w:val="15"/>
  </w:num>
  <w:num w:numId="26">
    <w:abstractNumId w:val="26"/>
  </w:num>
  <w:num w:numId="27">
    <w:abstractNumId w:val="24"/>
  </w:num>
  <w:num w:numId="28">
    <w:abstractNumId w:val="27"/>
  </w:num>
  <w:num w:numId="29">
    <w:abstractNumId w:val="18"/>
  </w:num>
  <w:num w:numId="30">
    <w:abstractNumId w:val="8"/>
  </w:num>
  <w:num w:numId="31">
    <w:abstractNumId w:val="7"/>
  </w:num>
  <w:num w:numId="32">
    <w:abstractNumId w:val="32"/>
  </w:num>
  <w:num w:numId="33">
    <w:abstractNumId w:val="29"/>
  </w:num>
  <w:num w:numId="3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234A0"/>
    <w:rsid w:val="00034D19"/>
    <w:rsid w:val="000561D0"/>
    <w:rsid w:val="00066B2A"/>
    <w:rsid w:val="0007238D"/>
    <w:rsid w:val="00090660"/>
    <w:rsid w:val="000A1736"/>
    <w:rsid w:val="000F0E2B"/>
    <w:rsid w:val="00110B8D"/>
    <w:rsid w:val="00120DA6"/>
    <w:rsid w:val="00140EB7"/>
    <w:rsid w:val="00144AAC"/>
    <w:rsid w:val="0015471F"/>
    <w:rsid w:val="00156172"/>
    <w:rsid w:val="001605C7"/>
    <w:rsid w:val="00166904"/>
    <w:rsid w:val="001842CB"/>
    <w:rsid w:val="001B21D9"/>
    <w:rsid w:val="001B2E63"/>
    <w:rsid w:val="001D087E"/>
    <w:rsid w:val="001D25DC"/>
    <w:rsid w:val="001F1857"/>
    <w:rsid w:val="002154AA"/>
    <w:rsid w:val="00233EA3"/>
    <w:rsid w:val="00246D3E"/>
    <w:rsid w:val="00251582"/>
    <w:rsid w:val="00273894"/>
    <w:rsid w:val="00294D7F"/>
    <w:rsid w:val="002A6721"/>
    <w:rsid w:val="002D4D5B"/>
    <w:rsid w:val="002E3F86"/>
    <w:rsid w:val="00300D36"/>
    <w:rsid w:val="003177EF"/>
    <w:rsid w:val="00332A94"/>
    <w:rsid w:val="00342D9C"/>
    <w:rsid w:val="00357B2A"/>
    <w:rsid w:val="00363A1F"/>
    <w:rsid w:val="00384D7C"/>
    <w:rsid w:val="00386C4E"/>
    <w:rsid w:val="003C7CB2"/>
    <w:rsid w:val="003D3CD7"/>
    <w:rsid w:val="003F3B9C"/>
    <w:rsid w:val="003F4BCD"/>
    <w:rsid w:val="00400C98"/>
    <w:rsid w:val="004460C0"/>
    <w:rsid w:val="00452075"/>
    <w:rsid w:val="00486AE4"/>
    <w:rsid w:val="004C264D"/>
    <w:rsid w:val="004D1A8A"/>
    <w:rsid w:val="004F4A09"/>
    <w:rsid w:val="00502F2B"/>
    <w:rsid w:val="00507619"/>
    <w:rsid w:val="00550743"/>
    <w:rsid w:val="005656D8"/>
    <w:rsid w:val="00574D1B"/>
    <w:rsid w:val="005925A7"/>
    <w:rsid w:val="005C6D43"/>
    <w:rsid w:val="006134D1"/>
    <w:rsid w:val="00622A0A"/>
    <w:rsid w:val="00625518"/>
    <w:rsid w:val="00631925"/>
    <w:rsid w:val="006457F0"/>
    <w:rsid w:val="006618F5"/>
    <w:rsid w:val="006A3E9F"/>
    <w:rsid w:val="006C45F9"/>
    <w:rsid w:val="006D00D2"/>
    <w:rsid w:val="006D2AF3"/>
    <w:rsid w:val="006F6C6E"/>
    <w:rsid w:val="007106DF"/>
    <w:rsid w:val="00713DCF"/>
    <w:rsid w:val="00714B07"/>
    <w:rsid w:val="00717AD1"/>
    <w:rsid w:val="007958C5"/>
    <w:rsid w:val="007B259B"/>
    <w:rsid w:val="007B667C"/>
    <w:rsid w:val="007D644F"/>
    <w:rsid w:val="007F4DC7"/>
    <w:rsid w:val="00806CC9"/>
    <w:rsid w:val="00817DF1"/>
    <w:rsid w:val="00831B30"/>
    <w:rsid w:val="008509FE"/>
    <w:rsid w:val="008641D8"/>
    <w:rsid w:val="008837A6"/>
    <w:rsid w:val="008A1099"/>
    <w:rsid w:val="008A1EB4"/>
    <w:rsid w:val="008D1B7A"/>
    <w:rsid w:val="008F681D"/>
    <w:rsid w:val="00904F20"/>
    <w:rsid w:val="00935265"/>
    <w:rsid w:val="009541E4"/>
    <w:rsid w:val="00966624"/>
    <w:rsid w:val="009A0D5B"/>
    <w:rsid w:val="009C2FC4"/>
    <w:rsid w:val="009F5E6B"/>
    <w:rsid w:val="00A105D0"/>
    <w:rsid w:val="00A5738B"/>
    <w:rsid w:val="00A734F3"/>
    <w:rsid w:val="00AD523E"/>
    <w:rsid w:val="00AE79E3"/>
    <w:rsid w:val="00AF75BD"/>
    <w:rsid w:val="00B15D1C"/>
    <w:rsid w:val="00B5736C"/>
    <w:rsid w:val="00B64221"/>
    <w:rsid w:val="00B713B0"/>
    <w:rsid w:val="00B768DD"/>
    <w:rsid w:val="00B9262F"/>
    <w:rsid w:val="00BF5953"/>
    <w:rsid w:val="00BF7B32"/>
    <w:rsid w:val="00C31487"/>
    <w:rsid w:val="00C335F0"/>
    <w:rsid w:val="00C40CE7"/>
    <w:rsid w:val="00C57107"/>
    <w:rsid w:val="00C65448"/>
    <w:rsid w:val="00C66E44"/>
    <w:rsid w:val="00C81CE6"/>
    <w:rsid w:val="00C92A07"/>
    <w:rsid w:val="00CA0386"/>
    <w:rsid w:val="00CB7495"/>
    <w:rsid w:val="00CC299F"/>
    <w:rsid w:val="00CE2EE9"/>
    <w:rsid w:val="00CF62AC"/>
    <w:rsid w:val="00D863BC"/>
    <w:rsid w:val="00DE36FB"/>
    <w:rsid w:val="00E37D59"/>
    <w:rsid w:val="00E45D73"/>
    <w:rsid w:val="00E92F38"/>
    <w:rsid w:val="00E93FD6"/>
    <w:rsid w:val="00EA403A"/>
    <w:rsid w:val="00EB53A8"/>
    <w:rsid w:val="00EC3BED"/>
    <w:rsid w:val="00F00FFA"/>
    <w:rsid w:val="00FB19D5"/>
    <w:rsid w:val="00FC4731"/>
    <w:rsid w:val="00FF3998"/>
    <w:rsid w:val="00FF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b.rule@wyvern.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6</cp:revision>
  <cp:lastPrinted>2022-02-14T09:11:00Z</cp:lastPrinted>
  <dcterms:created xsi:type="dcterms:W3CDTF">2025-01-23T20:18:00Z</dcterms:created>
  <dcterms:modified xsi:type="dcterms:W3CDTF">2025-01-27T13:07:00Z</dcterms:modified>
</cp:coreProperties>
</file>